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jc w:val="center"/>
        <w:rPr>
          <w:rFonts w:ascii="宋体" w:hAnsi="宋体" w:cs="宋体"/>
          <w:b/>
          <w:kern w:val="0"/>
          <w:sz w:val="44"/>
          <w:szCs w:val="44"/>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hint="eastAsia" w:ascii="宋体" w:hAnsi="宋体" w:cs="宋体"/>
          <w:b/>
          <w:kern w:val="0"/>
          <w:sz w:val="36"/>
          <w:szCs w:val="36"/>
          <w:u w:val="single"/>
        </w:rPr>
      </w:pPr>
      <w:r>
        <w:rPr>
          <w:rFonts w:hint="eastAsia" w:ascii="宋体" w:hAnsi="宋体" w:cs="宋体"/>
          <w:b/>
          <w:kern w:val="0"/>
          <w:sz w:val="36"/>
          <w:szCs w:val="36"/>
          <w:u w:val="single"/>
        </w:rPr>
        <w:t>承德市廉政教育培训中心改扩建工程</w:t>
      </w:r>
    </w:p>
    <w:p>
      <w:pPr>
        <w:spacing w:before="120" w:after="120" w:line="360" w:lineRule="auto"/>
        <w:jc w:val="center"/>
        <w:rPr>
          <w:rFonts w:ascii="宋体" w:hAnsi="宋体" w:cs="宋体"/>
          <w:b/>
          <w:kern w:val="0"/>
          <w:sz w:val="36"/>
          <w:szCs w:val="36"/>
          <w:u w:val="single"/>
        </w:rPr>
      </w:pPr>
      <w:r>
        <w:rPr>
          <w:rFonts w:hint="eastAsia" w:ascii="宋体" w:hAnsi="宋体" w:cs="宋体"/>
          <w:b/>
          <w:kern w:val="0"/>
          <w:sz w:val="36"/>
          <w:szCs w:val="36"/>
          <w:u w:val="single"/>
          <w:lang w:eastAsia="zh-CN"/>
        </w:rPr>
        <w:t>装修</w:t>
      </w:r>
      <w:r>
        <w:rPr>
          <w:rFonts w:hint="eastAsia" w:ascii="宋体" w:hAnsi="宋体" w:cs="宋体"/>
          <w:b/>
          <w:kern w:val="0"/>
          <w:sz w:val="36"/>
          <w:szCs w:val="36"/>
          <w:u w:val="single"/>
        </w:rPr>
        <w:t>分包工程</w:t>
      </w:r>
    </w:p>
    <w:p>
      <w:pPr>
        <w:spacing w:before="120" w:after="120" w:line="360" w:lineRule="auto"/>
        <w:jc w:val="center"/>
        <w:rPr>
          <w:rFonts w:ascii="宋体" w:hAnsi="宋体" w:cs="宋体"/>
          <w:b/>
          <w:sz w:val="72"/>
          <w:szCs w:val="72"/>
        </w:rPr>
      </w:pPr>
    </w:p>
    <w:p>
      <w:pPr>
        <w:spacing w:before="120" w:after="120" w:line="360" w:lineRule="auto"/>
        <w:jc w:val="center"/>
        <w:rPr>
          <w:rFonts w:ascii="宋体" w:hAnsi="宋体" w:cs="宋体"/>
          <w:b/>
          <w:sz w:val="84"/>
          <w:szCs w:val="84"/>
        </w:rPr>
      </w:pPr>
      <w:r>
        <w:rPr>
          <w:rFonts w:hint="eastAsia" w:ascii="宋体" w:hAnsi="宋体" w:cs="宋体"/>
          <w:b/>
          <w:sz w:val="84"/>
          <w:szCs w:val="84"/>
        </w:rPr>
        <w:t>招 标 文 件</w:t>
      </w:r>
    </w:p>
    <w:p>
      <w:pPr>
        <w:ind w:firstLine="1764" w:firstLineChars="630"/>
        <w:rPr>
          <w:rFonts w:ascii="宋体" w:hAnsi="宋体" w:cs="宋体"/>
          <w:sz w:val="28"/>
        </w:rPr>
      </w:pPr>
    </w:p>
    <w:p>
      <w:pPr>
        <w:ind w:firstLine="1771" w:firstLineChars="630"/>
        <w:rPr>
          <w:rFonts w:ascii="宋体" w:hAnsi="宋体" w:cs="宋体"/>
          <w:b/>
          <w:sz w:val="28"/>
          <w:szCs w:val="28"/>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adjustRightInd w:val="0"/>
        <w:snapToGrid w:val="0"/>
        <w:spacing w:line="600" w:lineRule="auto"/>
        <w:jc w:val="center"/>
        <w:rPr>
          <w:rFonts w:ascii="宋体" w:hAnsi="宋体" w:cs="宋体"/>
          <w:spacing w:val="12"/>
          <w:sz w:val="28"/>
          <w:szCs w:val="28"/>
        </w:rPr>
      </w:pPr>
      <w:r>
        <w:rPr>
          <w:rFonts w:hint="eastAsia" w:ascii="宋体" w:hAnsi="宋体" w:cs="宋体"/>
          <w:spacing w:val="24"/>
          <w:sz w:val="28"/>
          <w:szCs w:val="28"/>
        </w:rPr>
        <w:t>招标</w:t>
      </w:r>
      <w:r>
        <w:rPr>
          <w:rFonts w:hint="eastAsia" w:ascii="宋体" w:hAnsi="宋体" w:cs="宋体"/>
          <w:spacing w:val="12"/>
          <w:sz w:val="28"/>
          <w:szCs w:val="28"/>
        </w:rPr>
        <w:t>人</w:t>
      </w:r>
      <w:r>
        <w:rPr>
          <w:rFonts w:hint="eastAsia" w:ascii="宋体" w:hAnsi="宋体" w:cs="宋体"/>
          <w:sz w:val="28"/>
          <w:szCs w:val="28"/>
        </w:rPr>
        <w:t>：</w:t>
      </w:r>
      <w:r>
        <w:rPr>
          <w:rFonts w:hint="eastAsia" w:ascii="宋体" w:hAnsi="宋体" w:cs="宋体"/>
          <w:spacing w:val="12"/>
          <w:sz w:val="28"/>
          <w:szCs w:val="28"/>
        </w:rPr>
        <w:t>河北建工集团有限责任公司</w:t>
      </w:r>
    </w:p>
    <w:p>
      <w:pPr>
        <w:jc w:val="center"/>
        <w:rPr>
          <w:rFonts w:ascii="宋体" w:hAnsi="宋体" w:cs="宋体"/>
          <w:b/>
          <w:sz w:val="52"/>
          <w:szCs w:val="52"/>
        </w:rPr>
      </w:pPr>
      <w:r>
        <w:rPr>
          <w:rFonts w:hint="eastAsia" w:ascii="宋体" w:hAnsi="宋体" w:cs="宋体"/>
          <w:spacing w:val="12"/>
          <w:sz w:val="28"/>
          <w:szCs w:val="28"/>
        </w:rPr>
        <w:t>2020年</w:t>
      </w:r>
      <w:r>
        <w:rPr>
          <w:rFonts w:hint="eastAsia" w:ascii="宋体" w:hAnsi="宋体" w:cs="宋体"/>
          <w:spacing w:val="12"/>
          <w:sz w:val="28"/>
          <w:szCs w:val="28"/>
          <w:lang w:val="en-US" w:eastAsia="zh-CN"/>
        </w:rPr>
        <w:t>7</w:t>
      </w:r>
      <w:r>
        <w:rPr>
          <w:rFonts w:hint="eastAsia" w:ascii="宋体" w:hAnsi="宋体" w:cs="宋体"/>
          <w:spacing w:val="12"/>
          <w:sz w:val="28"/>
          <w:szCs w:val="28"/>
        </w:rPr>
        <w:t>月</w:t>
      </w:r>
      <w:r>
        <w:rPr>
          <w:rFonts w:hint="eastAsia" w:ascii="宋体" w:hAnsi="宋体" w:cs="宋体"/>
          <w:spacing w:val="12"/>
          <w:sz w:val="28"/>
          <w:szCs w:val="28"/>
          <w:highlight w:val="none"/>
          <w:lang w:val="en-US" w:eastAsia="zh-CN"/>
        </w:rPr>
        <w:t>13</w:t>
      </w:r>
      <w:r>
        <w:rPr>
          <w:rFonts w:hint="eastAsia" w:ascii="宋体" w:hAnsi="宋体" w:cs="宋体"/>
          <w:spacing w:val="12"/>
          <w:sz w:val="28"/>
          <w:szCs w:val="28"/>
        </w:rPr>
        <w:t>日</w:t>
      </w:r>
      <w:r>
        <w:rPr>
          <w:rFonts w:hint="eastAsia" w:ascii="宋体" w:hAnsi="宋体" w:cs="宋体"/>
          <w:b/>
          <w:sz w:val="32"/>
          <w:u w:val="single"/>
        </w:rPr>
        <w:br w:type="page"/>
      </w:r>
      <w:r>
        <w:rPr>
          <w:rFonts w:hint="eastAsia" w:ascii="宋体" w:hAnsi="宋体" w:cs="宋体"/>
          <w:b/>
          <w:sz w:val="52"/>
          <w:szCs w:val="52"/>
        </w:rPr>
        <w:t>目    录</w:t>
      </w:r>
    </w:p>
    <w:p>
      <w:pPr>
        <w:rPr>
          <w:rFonts w:ascii="宋体" w:hAnsi="宋体" w:cs="宋体"/>
          <w:b/>
          <w:sz w:val="52"/>
          <w:szCs w:val="52"/>
        </w:rPr>
      </w:pPr>
    </w:p>
    <w:p>
      <w:pPr>
        <w:ind w:left="731" w:leftChars="348"/>
        <w:rPr>
          <w:rFonts w:ascii="宋体" w:hAnsi="宋体" w:cs="宋体"/>
          <w:b/>
          <w:sz w:val="32"/>
          <w:szCs w:val="32"/>
        </w:rPr>
      </w:pPr>
      <w:r>
        <w:rPr>
          <w:rFonts w:hint="eastAsia" w:ascii="宋体" w:hAnsi="宋体" w:cs="宋体"/>
          <w:b/>
          <w:sz w:val="32"/>
          <w:szCs w:val="32"/>
        </w:rPr>
        <w:t>一、招标公告</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二、投标须知前附表</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三、投标须知</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四、合同条款</w:t>
      </w:r>
    </w:p>
    <w:p>
      <w:pPr>
        <w:ind w:left="731" w:leftChars="348"/>
        <w:rPr>
          <w:rFonts w:ascii="宋体" w:hAnsi="宋体" w:cs="宋体"/>
          <w:b/>
          <w:sz w:val="32"/>
          <w:szCs w:val="32"/>
        </w:rPr>
      </w:pPr>
    </w:p>
    <w:p>
      <w:pPr>
        <w:ind w:left="731" w:leftChars="348"/>
        <w:rPr>
          <w:rFonts w:ascii="宋体" w:hAnsi="宋体" w:cs="宋体"/>
          <w:b/>
          <w:sz w:val="32"/>
          <w:szCs w:val="32"/>
        </w:rPr>
      </w:pPr>
      <w:r>
        <w:rPr>
          <w:rFonts w:hint="eastAsia" w:ascii="宋体" w:hAnsi="宋体" w:cs="宋体"/>
          <w:b/>
          <w:sz w:val="32"/>
          <w:szCs w:val="32"/>
        </w:rPr>
        <w:t>五、投标文件格式</w:t>
      </w:r>
    </w:p>
    <w:p>
      <w:pPr>
        <w:spacing w:line="360" w:lineRule="auto"/>
        <w:jc w:val="center"/>
        <w:rPr>
          <w:rFonts w:ascii="宋体" w:hAnsi="宋体" w:cs="宋体"/>
          <w:b/>
          <w:sz w:val="36"/>
        </w:rPr>
      </w:pPr>
      <w:r>
        <w:rPr>
          <w:rFonts w:hint="eastAsia" w:ascii="宋体" w:hAnsi="宋体" w:cs="宋体"/>
          <w:b/>
          <w:sz w:val="52"/>
          <w:szCs w:val="52"/>
        </w:rPr>
        <w:br w:type="page"/>
      </w:r>
      <w:r>
        <w:rPr>
          <w:rFonts w:hint="eastAsia" w:ascii="宋体" w:hAnsi="宋体" w:cs="宋体"/>
          <w:b/>
          <w:sz w:val="52"/>
          <w:szCs w:val="52"/>
        </w:rPr>
        <w:t>一、招标公告</w:t>
      </w:r>
    </w:p>
    <w:p>
      <w:pPr>
        <w:spacing w:line="360" w:lineRule="auto"/>
        <w:jc w:val="center"/>
        <w:rPr>
          <w:rFonts w:hint="eastAsia" w:ascii="宋体" w:hAnsi="宋体" w:cs="宋体"/>
          <w:b/>
          <w:kern w:val="0"/>
          <w:sz w:val="36"/>
          <w:szCs w:val="36"/>
        </w:rPr>
      </w:pPr>
      <w:r>
        <w:rPr>
          <w:rFonts w:hint="eastAsia" w:ascii="宋体" w:hAnsi="宋体" w:cs="宋体"/>
          <w:b/>
          <w:kern w:val="0"/>
          <w:sz w:val="36"/>
          <w:szCs w:val="36"/>
        </w:rPr>
        <w:t>承德市廉政教育培训中心改扩建工程</w:t>
      </w:r>
    </w:p>
    <w:p>
      <w:pPr>
        <w:spacing w:line="360" w:lineRule="auto"/>
        <w:jc w:val="center"/>
        <w:rPr>
          <w:rFonts w:ascii="宋体" w:hAnsi="宋体" w:cs="宋体"/>
          <w:b/>
          <w:sz w:val="36"/>
          <w:szCs w:val="36"/>
        </w:rPr>
      </w:pPr>
      <w:r>
        <w:rPr>
          <w:rFonts w:hint="eastAsia" w:ascii="宋体" w:hAnsi="宋体" w:cs="宋体"/>
          <w:b/>
          <w:kern w:val="0"/>
          <w:sz w:val="36"/>
          <w:szCs w:val="36"/>
          <w:u w:val="none"/>
          <w:lang w:eastAsia="zh-CN"/>
        </w:rPr>
        <w:t>装饰装修</w:t>
      </w:r>
      <w:r>
        <w:rPr>
          <w:rFonts w:hint="eastAsia" w:ascii="宋体" w:hAnsi="宋体" w:cs="宋体"/>
          <w:b/>
          <w:sz w:val="36"/>
          <w:szCs w:val="36"/>
        </w:rPr>
        <w:t>分包招标公告</w:t>
      </w:r>
    </w:p>
    <w:p>
      <w:pPr>
        <w:pStyle w:val="32"/>
        <w:spacing w:before="0" w:beforeAutospacing="0" w:after="0" w:afterAutospacing="0" w:line="360" w:lineRule="auto"/>
        <w:ind w:firstLine="480" w:firstLineChars="200"/>
        <w:jc w:val="both"/>
      </w:pPr>
      <w:r>
        <w:rPr>
          <w:rFonts w:hint="eastAsia"/>
        </w:rPr>
        <w:t xml:space="preserve"> </w:t>
      </w:r>
      <w:r>
        <w:rPr>
          <w:rFonts w:hint="eastAsia"/>
          <w:u w:val="single"/>
        </w:rPr>
        <w:t>河北建工集团有限责任公司</w:t>
      </w:r>
      <w:r>
        <w:rPr>
          <w:rFonts w:hint="eastAsia"/>
        </w:rPr>
        <w:t>现对</w:t>
      </w:r>
      <w:r>
        <w:rPr>
          <w:rFonts w:hint="eastAsia"/>
          <w:u w:val="single"/>
        </w:rPr>
        <w:t>承德市廉政教育培训中心改扩建工程</w:t>
      </w:r>
      <w:r>
        <w:rPr>
          <w:rFonts w:hint="eastAsia"/>
          <w:u w:val="single"/>
          <w:lang w:eastAsia="zh-CN"/>
        </w:rPr>
        <w:t>装饰装修工程</w:t>
      </w:r>
      <w:r>
        <w:rPr>
          <w:rFonts w:hint="eastAsia"/>
          <w:u w:val="single"/>
        </w:rPr>
        <w:t>分包</w:t>
      </w:r>
      <w:r>
        <w:rPr>
          <w:rFonts w:hint="eastAsia"/>
        </w:rPr>
        <w:t>进行招标，欢迎符合条件的承包人参加投标。</w:t>
      </w:r>
    </w:p>
    <w:p>
      <w:pPr>
        <w:widowControl/>
        <w:spacing w:line="360" w:lineRule="auto"/>
        <w:ind w:firstLine="480"/>
        <w:jc w:val="left"/>
        <w:rPr>
          <w:rFonts w:ascii="宋体" w:hAnsi="宋体" w:cs="宋体"/>
          <w:kern w:val="0"/>
          <w:sz w:val="24"/>
          <w:szCs w:val="24"/>
          <w:u w:val="single"/>
        </w:rPr>
      </w:pPr>
      <w:r>
        <w:rPr>
          <w:rFonts w:hint="eastAsia" w:ascii="宋体" w:hAnsi="宋体" w:cs="宋体"/>
          <w:b/>
          <w:bCs/>
          <w:kern w:val="0"/>
          <w:sz w:val="24"/>
          <w:szCs w:val="24"/>
        </w:rPr>
        <w:t>一、工程名称：</w:t>
      </w:r>
      <w:r>
        <w:rPr>
          <w:rFonts w:hint="eastAsia" w:ascii="宋体" w:hAnsi="宋体" w:cs="宋体"/>
          <w:kern w:val="0"/>
          <w:sz w:val="24"/>
          <w:szCs w:val="24"/>
          <w:u w:val="single"/>
        </w:rPr>
        <w:t>承德市廉政教育培训中心改扩建工程。</w:t>
      </w:r>
    </w:p>
    <w:p>
      <w:pPr>
        <w:widowControl/>
        <w:numPr>
          <w:ilvl w:val="0"/>
          <w:numId w:val="3"/>
        </w:numPr>
        <w:spacing w:line="360" w:lineRule="auto"/>
        <w:ind w:firstLine="480"/>
        <w:jc w:val="left"/>
        <w:rPr>
          <w:rFonts w:ascii="宋体" w:hAnsi="宋体" w:cs="宋体"/>
          <w:kern w:val="0"/>
          <w:sz w:val="24"/>
          <w:szCs w:val="24"/>
        </w:rPr>
      </w:pPr>
      <w:r>
        <w:rPr>
          <w:rFonts w:hint="eastAsia" w:ascii="宋体" w:hAnsi="宋体" w:cs="宋体"/>
          <w:b/>
          <w:bCs/>
          <w:kern w:val="0"/>
          <w:sz w:val="24"/>
          <w:szCs w:val="24"/>
        </w:rPr>
        <w:t>工程地点：</w:t>
      </w:r>
      <w:r>
        <w:rPr>
          <w:rFonts w:hint="eastAsia" w:ascii="宋体" w:hAnsi="宋体" w:cs="宋体"/>
          <w:kern w:val="0"/>
          <w:sz w:val="24"/>
          <w:szCs w:val="24"/>
          <w:u w:val="single"/>
        </w:rPr>
        <w:t>承德市冯营子镇冯营子村后窖。</w:t>
      </w:r>
    </w:p>
    <w:p>
      <w:pPr>
        <w:widowControl/>
        <w:numPr>
          <w:ilvl w:val="0"/>
          <w:numId w:val="3"/>
        </w:numPr>
        <w:spacing w:line="360" w:lineRule="auto"/>
        <w:ind w:firstLine="480"/>
        <w:jc w:val="left"/>
        <w:rPr>
          <w:rFonts w:ascii="宋体" w:hAnsi="宋体" w:cs="宋体"/>
          <w:kern w:val="0"/>
          <w:sz w:val="24"/>
          <w:szCs w:val="24"/>
          <w:u w:val="single"/>
        </w:rPr>
      </w:pPr>
      <w:r>
        <w:rPr>
          <w:rFonts w:hint="eastAsia" w:ascii="宋体" w:hAnsi="宋体" w:cs="宋体"/>
          <w:b/>
          <w:bCs/>
          <w:kern w:val="0"/>
          <w:sz w:val="24"/>
          <w:szCs w:val="24"/>
        </w:rPr>
        <w:t>工程概况：</w:t>
      </w:r>
      <w:r>
        <w:rPr>
          <w:rFonts w:hint="eastAsia" w:ascii="宋体" w:hAnsi="宋体" w:cs="宋体"/>
          <w:kern w:val="0"/>
          <w:sz w:val="24"/>
          <w:szCs w:val="24"/>
          <w:u w:val="single"/>
        </w:rPr>
        <w:t>承德市廉政教育培训中心项目为改扩建工程，新建7#、8#、9#楼及设备用房11537.86 平方米。改造6#楼一层，5#楼与6#楼之间以连廊方式联通，连廊旁边为室外活动场地，连廊及活动场地为钢筋混凝土独立基础。其中，7#楼为地上四层框架结构，建筑面积为3889.81平方米，8#楼为地上四层框架结构，建筑面积为4044.25平方米，9#楼为地上三层、地下一层框架结构，建筑面积3443.8平方米，地上面积3096.8平方米，地下面积347平方米。设备用房及消防水池，框架结构，建筑面积160平方米，地上79平方米，地下81平方米。</w:t>
      </w:r>
    </w:p>
    <w:p>
      <w:pPr>
        <w:numPr>
          <w:ilvl w:val="0"/>
          <w:numId w:val="3"/>
        </w:numPr>
        <w:spacing w:line="360" w:lineRule="auto"/>
        <w:ind w:left="0" w:leftChars="0" w:firstLine="480" w:firstLineChars="0"/>
        <w:rPr>
          <w:rFonts w:hint="eastAsia" w:ascii="宋体" w:hAnsi="宋体" w:cs="宋体"/>
          <w:kern w:val="0"/>
          <w:sz w:val="24"/>
          <w:szCs w:val="24"/>
          <w:u w:val="single"/>
          <w:lang w:val="en-US" w:eastAsia="zh-CN"/>
        </w:rPr>
      </w:pPr>
      <w:r>
        <w:rPr>
          <w:rFonts w:hint="eastAsia" w:ascii="宋体" w:hAnsi="宋体" w:cs="宋体"/>
          <w:b/>
          <w:bCs/>
          <w:kern w:val="0"/>
          <w:sz w:val="24"/>
          <w:szCs w:val="24"/>
        </w:rPr>
        <w:t>招标范围：</w:t>
      </w:r>
      <w:r>
        <w:rPr>
          <w:rFonts w:hint="eastAsia" w:ascii="宋体" w:hAnsi="宋体" w:cs="宋体"/>
          <w:kern w:val="0"/>
          <w:sz w:val="24"/>
          <w:szCs w:val="24"/>
          <w:u w:val="single"/>
          <w:lang w:val="en-US" w:eastAsia="zh-CN"/>
        </w:rPr>
        <w:t>本工程6#、7#、8#、9#楼、设备用房及消防水池工程图纸及清单范围内所有装修相关工作内容，具体内容包括石材窗台板、石材台阶面（台阶侧墙）、石材楼地面、坡道栏杆、楼梯栏杆、洗漱台、卫生间扶手、玻璃雨篷、门窗工程、瓷砖地面、瓷砖墙面、橡胶板地面、（卫生间）防水、墙柱面油漆（石膏、腻子、乳胶漆）、踢脚、隔断、真石漆墙面、吊顶、天棚</w:t>
      </w:r>
      <w:r>
        <w:rPr>
          <w:rFonts w:hint="eastAsia" w:ascii="宋体" w:hAnsi="宋体" w:cs="宋体"/>
          <w:kern w:val="0"/>
          <w:sz w:val="24"/>
          <w:szCs w:val="24"/>
          <w:highlight w:val="none"/>
          <w:u w:val="single"/>
          <w:lang w:val="en-US" w:eastAsia="zh-CN"/>
        </w:rPr>
        <w:t>（腻子、涂料）</w:t>
      </w:r>
      <w:r>
        <w:rPr>
          <w:rFonts w:hint="eastAsia" w:ascii="宋体" w:hAnsi="宋体" w:cs="宋体"/>
          <w:kern w:val="0"/>
          <w:sz w:val="24"/>
          <w:szCs w:val="24"/>
          <w:u w:val="single"/>
          <w:lang w:val="en-US" w:eastAsia="zh-CN"/>
        </w:rPr>
        <w:t>、塑料滴水线槽</w:t>
      </w:r>
      <w:r>
        <w:rPr>
          <w:rFonts w:hint="eastAsia" w:ascii="宋体" w:hAnsi="宋体" w:cs="宋体"/>
          <w:kern w:val="0"/>
          <w:sz w:val="24"/>
          <w:szCs w:val="24"/>
          <w:highlight w:val="none"/>
          <w:u w:val="single"/>
          <w:lang w:val="en-US" w:eastAsia="zh-CN"/>
        </w:rPr>
        <w:t>及6#楼内部分拆除改造</w:t>
      </w:r>
      <w:r>
        <w:rPr>
          <w:rFonts w:hint="eastAsia" w:ascii="宋体" w:hAnsi="宋体" w:cs="宋体"/>
          <w:kern w:val="0"/>
          <w:sz w:val="24"/>
          <w:szCs w:val="24"/>
          <w:u w:val="single"/>
          <w:lang w:val="en-US" w:eastAsia="zh-CN"/>
        </w:rPr>
        <w:t>等内容(具体范围以招标文件为准）。</w:t>
      </w:r>
    </w:p>
    <w:p>
      <w:pPr>
        <w:spacing w:line="440" w:lineRule="exact"/>
        <w:ind w:firstLine="482" w:firstLineChars="200"/>
        <w:jc w:val="left"/>
        <w:rPr>
          <w:rFonts w:asciiTheme="minorEastAsia" w:hAnsiTheme="minorEastAsia" w:eastAsiaTheme="minorEastAsia" w:cstheme="minorEastAsia"/>
          <w:color w:val="auto"/>
          <w:sz w:val="28"/>
          <w:szCs w:val="28"/>
        </w:rPr>
      </w:pPr>
      <w:r>
        <w:rPr>
          <w:rFonts w:hint="eastAsia" w:ascii="宋体" w:hAnsi="宋体" w:cs="宋体"/>
          <w:b/>
          <w:bCs/>
          <w:kern w:val="0"/>
          <w:sz w:val="24"/>
          <w:szCs w:val="24"/>
        </w:rPr>
        <w:t>五、招标要求：</w:t>
      </w:r>
      <w:r>
        <w:rPr>
          <w:rFonts w:hint="eastAsia" w:ascii="宋体" w:hAnsi="宋体" w:cs="宋体"/>
          <w:kern w:val="0"/>
          <w:sz w:val="24"/>
          <w:szCs w:val="24"/>
        </w:rPr>
        <w:t>本工程采用</w:t>
      </w:r>
      <w:r>
        <w:rPr>
          <w:rFonts w:hint="eastAsia" w:ascii="宋体" w:hAnsi="宋体" w:cs="宋体"/>
          <w:kern w:val="0"/>
          <w:sz w:val="24"/>
          <w:szCs w:val="24"/>
          <w:highlight w:val="none"/>
          <w:u w:val="single"/>
        </w:rPr>
        <w:t>网上竞价、先招后议</w:t>
      </w:r>
      <w:r>
        <w:rPr>
          <w:rFonts w:hint="eastAsia" w:ascii="宋体" w:hAnsi="宋体" w:cs="宋体"/>
          <w:kern w:val="0"/>
          <w:sz w:val="24"/>
          <w:szCs w:val="24"/>
        </w:rPr>
        <w:t>方式，</w:t>
      </w:r>
      <w:r>
        <w:rPr>
          <w:rFonts w:hint="eastAsia" w:ascii="宋体" w:hAnsi="宋体" w:cs="宋体"/>
          <w:bCs/>
          <w:color w:val="auto"/>
          <w:kern w:val="0"/>
          <w:sz w:val="24"/>
          <w:szCs w:val="24"/>
        </w:rPr>
        <w:t>按招标人要求施工，施工质量需满足国家及行业建设标准、规范和承德地方标准、并满足质量监督站要求，现场安全文明施工要求标准化，</w:t>
      </w:r>
      <w:r>
        <w:rPr>
          <w:rFonts w:hint="eastAsia" w:ascii="宋体" w:hAnsi="宋体" w:cs="宋体"/>
          <w:bCs/>
          <w:color w:val="auto"/>
          <w:kern w:val="0"/>
          <w:sz w:val="24"/>
          <w:szCs w:val="24"/>
          <w:highlight w:val="none"/>
        </w:rPr>
        <w:t>达到省级安全文明工地标准</w:t>
      </w:r>
      <w:r>
        <w:rPr>
          <w:rFonts w:hint="eastAsia" w:ascii="宋体" w:hAnsi="宋体" w:cs="宋体"/>
          <w:bCs/>
          <w:color w:val="auto"/>
          <w:kern w:val="0"/>
          <w:sz w:val="24"/>
          <w:szCs w:val="24"/>
        </w:rPr>
        <w:t>，工期除不可抗力外，严格按招标人计划工期执行，议价阶段不承诺最低价中标（综合考察投标人实力、资质、业绩、工人上访处理解决情况等）。</w:t>
      </w:r>
    </w:p>
    <w:p>
      <w:pPr>
        <w:spacing w:line="440" w:lineRule="exact"/>
        <w:ind w:firstLine="482" w:firstLineChars="200"/>
        <w:jc w:val="left"/>
        <w:rPr>
          <w:rFonts w:hint="default" w:ascii="宋体" w:hAnsi="宋体" w:cs="宋体"/>
          <w:bCs/>
          <w:color w:val="auto"/>
          <w:kern w:val="0"/>
          <w:sz w:val="24"/>
          <w:szCs w:val="24"/>
          <w:highlight w:val="none"/>
          <w:lang w:val="en-US"/>
        </w:rPr>
      </w:pPr>
      <w:r>
        <w:rPr>
          <w:rFonts w:hint="eastAsia" w:ascii="宋体" w:hAnsi="宋体" w:cs="宋体"/>
          <w:b/>
          <w:bCs/>
          <w:color w:val="auto"/>
          <w:kern w:val="0"/>
          <w:sz w:val="24"/>
          <w:szCs w:val="24"/>
        </w:rPr>
        <w:t>六、计划工期：</w:t>
      </w:r>
      <w:r>
        <w:rPr>
          <w:rFonts w:hint="eastAsia" w:ascii="宋体" w:hAnsi="宋体" w:cs="宋体"/>
          <w:bCs/>
          <w:color w:val="auto"/>
          <w:kern w:val="0"/>
          <w:sz w:val="24"/>
          <w:szCs w:val="24"/>
          <w:highlight w:val="none"/>
          <w:lang w:eastAsia="zh-CN"/>
        </w:rPr>
        <w:t>进</w:t>
      </w:r>
      <w:r>
        <w:rPr>
          <w:rFonts w:hint="eastAsia" w:ascii="宋体" w:hAnsi="宋体" w:cs="宋体"/>
          <w:bCs/>
          <w:color w:val="auto"/>
          <w:kern w:val="0"/>
          <w:sz w:val="24"/>
          <w:szCs w:val="24"/>
          <w:highlight w:val="none"/>
        </w:rPr>
        <w:t>场时间以招标人通知为准，计划</w:t>
      </w:r>
      <w:r>
        <w:rPr>
          <w:rFonts w:hint="eastAsia" w:ascii="宋体" w:hAnsi="宋体" w:cs="宋体"/>
          <w:bCs/>
          <w:color w:val="auto"/>
          <w:kern w:val="0"/>
          <w:sz w:val="24"/>
          <w:szCs w:val="24"/>
          <w:highlight w:val="none"/>
          <w:lang w:eastAsia="zh-CN"/>
        </w:rPr>
        <w:t>总</w:t>
      </w:r>
      <w:r>
        <w:rPr>
          <w:rFonts w:hint="eastAsia" w:ascii="宋体" w:hAnsi="宋体" w:cs="宋体"/>
          <w:bCs/>
          <w:color w:val="auto"/>
          <w:kern w:val="0"/>
          <w:sz w:val="24"/>
          <w:szCs w:val="24"/>
          <w:highlight w:val="none"/>
        </w:rPr>
        <w:t>工期</w:t>
      </w:r>
      <w:r>
        <w:rPr>
          <w:rFonts w:hint="eastAsia" w:ascii="宋体" w:hAnsi="宋体" w:cs="宋体"/>
          <w:bCs/>
          <w:color w:val="auto"/>
          <w:kern w:val="0"/>
          <w:sz w:val="24"/>
          <w:szCs w:val="24"/>
          <w:highlight w:val="none"/>
          <w:lang w:eastAsia="zh-CN"/>
        </w:rPr>
        <w:t>：</w:t>
      </w:r>
      <w:r>
        <w:rPr>
          <w:rFonts w:hint="eastAsia" w:ascii="宋体" w:hAnsi="宋体" w:cs="宋体"/>
          <w:bCs/>
          <w:color w:val="auto"/>
          <w:kern w:val="0"/>
          <w:sz w:val="24"/>
          <w:szCs w:val="24"/>
          <w:highlight w:val="none"/>
          <w:u w:val="single"/>
          <w:lang w:val="en-US" w:eastAsia="zh-CN"/>
        </w:rPr>
        <w:t>90</w:t>
      </w:r>
      <w:r>
        <w:rPr>
          <w:rFonts w:hint="eastAsia" w:ascii="宋体" w:hAnsi="宋体" w:cs="宋体"/>
          <w:bCs/>
          <w:color w:val="auto"/>
          <w:kern w:val="0"/>
          <w:sz w:val="24"/>
          <w:szCs w:val="24"/>
          <w:highlight w:val="none"/>
        </w:rPr>
        <w:t>日历天</w:t>
      </w:r>
      <w:r>
        <w:rPr>
          <w:rFonts w:hint="eastAsia" w:ascii="宋体" w:hAnsi="宋体" w:cs="宋体"/>
          <w:bCs/>
          <w:color w:val="auto"/>
          <w:kern w:val="0"/>
          <w:sz w:val="24"/>
          <w:szCs w:val="24"/>
          <w:highlight w:val="none"/>
          <w:lang w:eastAsia="zh-CN"/>
        </w:rPr>
        <w:t>，其中</w:t>
      </w:r>
      <w:r>
        <w:rPr>
          <w:rFonts w:hint="eastAsia" w:ascii="宋体" w:hAnsi="宋体" w:cs="宋体"/>
          <w:bCs/>
          <w:color w:val="auto"/>
          <w:kern w:val="0"/>
          <w:sz w:val="24"/>
          <w:szCs w:val="24"/>
          <w:highlight w:val="none"/>
          <w:lang w:val="en-US" w:eastAsia="zh-CN"/>
        </w:rPr>
        <w:t>6#楼、9#楼8月10日前完工，达到入住条件；7、8#楼10月20日前完工；</w:t>
      </w:r>
    </w:p>
    <w:p>
      <w:pPr>
        <w:spacing w:line="440" w:lineRule="exact"/>
        <w:ind w:firstLine="482" w:firstLineChars="200"/>
        <w:jc w:val="left"/>
        <w:rPr>
          <w:rFonts w:hint="eastAsia" w:ascii="宋体" w:hAnsi="宋体" w:cs="宋体"/>
          <w:bCs/>
          <w:color w:val="auto"/>
          <w:kern w:val="0"/>
          <w:sz w:val="24"/>
          <w:szCs w:val="24"/>
        </w:rPr>
      </w:pPr>
      <w:r>
        <w:rPr>
          <w:rFonts w:hint="eastAsia" w:ascii="宋体" w:hAnsi="宋体" w:cs="宋体"/>
          <w:b/>
          <w:bCs/>
          <w:color w:val="auto"/>
          <w:kern w:val="0"/>
          <w:sz w:val="24"/>
          <w:szCs w:val="24"/>
        </w:rPr>
        <w:t>七、质量标准：</w:t>
      </w:r>
      <w:r>
        <w:rPr>
          <w:rFonts w:hint="eastAsia" w:ascii="宋体" w:hAnsi="宋体" w:cs="宋体"/>
          <w:bCs/>
          <w:color w:val="auto"/>
          <w:kern w:val="0"/>
          <w:sz w:val="24"/>
          <w:szCs w:val="24"/>
        </w:rPr>
        <w:t>承德市优质工程（避暑山庄杯奖）。</w:t>
      </w:r>
    </w:p>
    <w:p>
      <w:pPr>
        <w:spacing w:line="440" w:lineRule="exact"/>
        <w:ind w:firstLine="482" w:firstLineChars="200"/>
        <w:jc w:val="left"/>
        <w:rPr>
          <w:rFonts w:hint="eastAsia" w:ascii="宋体" w:hAnsi="宋体" w:cs="宋体"/>
          <w:bCs/>
          <w:color w:val="auto"/>
          <w:kern w:val="0"/>
          <w:sz w:val="24"/>
          <w:szCs w:val="24"/>
        </w:rPr>
      </w:pPr>
      <w:r>
        <w:rPr>
          <w:rFonts w:hint="eastAsia" w:ascii="宋体" w:hAnsi="宋体" w:cs="宋体"/>
          <w:b/>
          <w:bCs/>
          <w:color w:val="auto"/>
          <w:kern w:val="0"/>
          <w:sz w:val="24"/>
          <w:szCs w:val="24"/>
        </w:rPr>
        <w:t>八、文明施工标准：</w:t>
      </w:r>
      <w:r>
        <w:rPr>
          <w:rFonts w:hint="eastAsia" w:ascii="宋体" w:hAnsi="宋体" w:cs="宋体"/>
          <w:bCs/>
          <w:color w:val="auto"/>
          <w:kern w:val="0"/>
          <w:sz w:val="24"/>
          <w:szCs w:val="24"/>
        </w:rPr>
        <w:t>河北省省级安全文明工地标准。</w:t>
      </w:r>
    </w:p>
    <w:p>
      <w:pPr>
        <w:spacing w:line="240" w:lineRule="auto"/>
        <w:ind w:firstLine="480" w:firstLineChars="200"/>
        <w:rPr>
          <w:rFonts w:hint="eastAsia" w:ascii="宋体" w:hAnsi="宋体" w:cs="宋体"/>
          <w:color w:val="auto"/>
          <w:kern w:val="0"/>
          <w:sz w:val="24"/>
          <w:szCs w:val="24"/>
          <w:highlight w:val="none"/>
        </w:rPr>
      </w:pPr>
    </w:p>
    <w:p>
      <w:pPr>
        <w:numPr>
          <w:ilvl w:val="0"/>
          <w:numId w:val="4"/>
        </w:numPr>
        <w:spacing w:line="360" w:lineRule="auto"/>
        <w:ind w:firstLine="482" w:firstLineChars="200"/>
        <w:rPr>
          <w:rFonts w:hint="eastAsia" w:ascii="宋体" w:hAnsi="宋体" w:cs="宋体"/>
          <w:b/>
          <w:bCs/>
          <w:color w:val="auto"/>
          <w:kern w:val="0"/>
          <w:sz w:val="24"/>
          <w:szCs w:val="24"/>
          <w:lang w:eastAsia="zh-CN"/>
        </w:rPr>
      </w:pPr>
      <w:r>
        <w:rPr>
          <w:rFonts w:hint="eastAsia" w:ascii="宋体" w:hAnsi="宋体" w:cs="宋体"/>
          <w:b/>
          <w:bCs/>
          <w:color w:val="auto"/>
          <w:kern w:val="0"/>
          <w:sz w:val="24"/>
          <w:szCs w:val="24"/>
        </w:rPr>
        <w:t>承包方式：</w:t>
      </w:r>
      <w:r>
        <w:rPr>
          <w:rFonts w:hint="eastAsia" w:ascii="宋体" w:hAnsi="宋体" w:cs="宋体"/>
          <w:b/>
          <w:bCs/>
          <w:color w:val="auto"/>
          <w:kern w:val="0"/>
          <w:sz w:val="24"/>
          <w:szCs w:val="24"/>
          <w:lang w:eastAsia="zh-CN"/>
        </w:rPr>
        <w:t>专业分包</w:t>
      </w:r>
    </w:p>
    <w:p>
      <w:pPr>
        <w:spacing w:line="240" w:lineRule="auto"/>
        <w:ind w:firstLine="482" w:firstLineChars="200"/>
        <w:rPr>
          <w:rFonts w:hint="eastAsia" w:ascii="宋体" w:hAnsi="宋体" w:cs="宋体"/>
          <w:b/>
          <w:bCs w:val="0"/>
          <w:color w:val="auto"/>
          <w:kern w:val="0"/>
          <w:sz w:val="24"/>
          <w:szCs w:val="24"/>
          <w:shd w:val="clear" w:color="auto" w:fill="auto"/>
        </w:rPr>
      </w:pPr>
      <w:r>
        <w:rPr>
          <w:rFonts w:hint="eastAsia" w:ascii="宋体" w:hAnsi="宋体" w:cs="宋体"/>
          <w:b/>
          <w:bCs w:val="0"/>
          <w:color w:val="auto"/>
          <w:kern w:val="0"/>
          <w:sz w:val="24"/>
          <w:szCs w:val="24"/>
          <w:shd w:val="clear" w:color="auto" w:fill="auto"/>
          <w:lang w:eastAsia="zh-CN"/>
        </w:rPr>
        <w:t>十</w:t>
      </w:r>
      <w:r>
        <w:rPr>
          <w:rFonts w:hint="eastAsia" w:ascii="宋体" w:hAnsi="宋体" w:cs="宋体"/>
          <w:b/>
          <w:bCs w:val="0"/>
          <w:color w:val="auto"/>
          <w:kern w:val="0"/>
          <w:sz w:val="24"/>
          <w:szCs w:val="24"/>
          <w:shd w:val="clear" w:color="auto" w:fill="auto"/>
        </w:rPr>
        <w:t>、投标单位资格要求</w:t>
      </w:r>
    </w:p>
    <w:p>
      <w:pPr>
        <w:spacing w:line="440" w:lineRule="exact"/>
        <w:ind w:firstLine="480" w:firstLineChars="200"/>
        <w:jc w:val="left"/>
        <w:rPr>
          <w:rFonts w:hint="eastAsia" w:ascii="宋体" w:hAnsi="宋体" w:cs="宋体"/>
          <w:bCs/>
          <w:color w:val="auto"/>
          <w:kern w:val="0"/>
          <w:sz w:val="24"/>
          <w:szCs w:val="24"/>
        </w:rPr>
      </w:pPr>
      <w:r>
        <w:rPr>
          <w:rFonts w:hint="eastAsia" w:ascii="宋体" w:hAnsi="宋体" w:cs="宋体"/>
          <w:bCs/>
          <w:color w:val="auto"/>
          <w:kern w:val="0"/>
          <w:sz w:val="24"/>
          <w:szCs w:val="24"/>
        </w:rPr>
        <w:t>（1）投标人具有独立法人资格</w:t>
      </w:r>
      <w:r>
        <w:rPr>
          <w:rFonts w:hint="eastAsia" w:ascii="宋体" w:hAnsi="宋体" w:cs="宋体"/>
          <w:bCs/>
          <w:color w:val="auto"/>
          <w:kern w:val="0"/>
          <w:sz w:val="24"/>
          <w:szCs w:val="24"/>
          <w:lang w:val="en-US" w:eastAsia="zh-CN"/>
        </w:rPr>
        <w:t>或具有一般纳税人资格能够提增值税普通发票</w:t>
      </w:r>
      <w:r>
        <w:rPr>
          <w:rFonts w:hint="eastAsia" w:ascii="宋体" w:hAnsi="宋体" w:cs="宋体"/>
          <w:bCs/>
          <w:color w:val="auto"/>
          <w:kern w:val="0"/>
          <w:sz w:val="24"/>
          <w:szCs w:val="24"/>
        </w:rPr>
        <w:t>，持有工商管理部门核发的法人营业执照；</w:t>
      </w:r>
    </w:p>
    <w:p>
      <w:pPr>
        <w:spacing w:line="440" w:lineRule="exact"/>
        <w:ind w:firstLine="480" w:firstLineChars="200"/>
        <w:jc w:val="left"/>
        <w:rPr>
          <w:rFonts w:hint="eastAsia" w:ascii="宋体" w:hAnsi="宋体" w:cs="宋体"/>
          <w:bCs/>
          <w:color w:val="auto"/>
          <w:kern w:val="0"/>
          <w:sz w:val="24"/>
          <w:szCs w:val="24"/>
        </w:rPr>
      </w:pPr>
      <w:r>
        <w:rPr>
          <w:rFonts w:hint="eastAsia" w:ascii="宋体" w:hAnsi="宋体" w:cs="宋体"/>
          <w:bCs/>
          <w:color w:val="auto"/>
          <w:kern w:val="0"/>
          <w:sz w:val="24"/>
          <w:szCs w:val="24"/>
        </w:rPr>
        <w:t>（2）投标人具有相应的</w:t>
      </w:r>
      <w:r>
        <w:rPr>
          <w:rFonts w:hint="eastAsia" w:ascii="宋体" w:hAnsi="宋体" w:cs="宋体"/>
          <w:bCs/>
          <w:color w:val="auto"/>
          <w:kern w:val="0"/>
          <w:sz w:val="24"/>
          <w:szCs w:val="24"/>
          <w:highlight w:val="none"/>
          <w:lang w:eastAsia="zh-CN"/>
        </w:rPr>
        <w:t>装修装饰专业承包二级及以上资质，</w:t>
      </w:r>
      <w:r>
        <w:rPr>
          <w:rFonts w:hint="eastAsia" w:ascii="宋体" w:hAnsi="宋体" w:cs="宋体"/>
          <w:bCs/>
          <w:color w:val="auto"/>
          <w:kern w:val="0"/>
          <w:sz w:val="24"/>
          <w:szCs w:val="24"/>
        </w:rPr>
        <w:t>并年检合格；</w:t>
      </w:r>
    </w:p>
    <w:p>
      <w:pPr>
        <w:spacing w:line="440" w:lineRule="exact"/>
        <w:ind w:firstLine="480" w:firstLineChars="200"/>
        <w:jc w:val="left"/>
        <w:rPr>
          <w:rFonts w:hint="eastAsia" w:ascii="宋体" w:hAnsi="宋体" w:cs="宋体"/>
          <w:bCs/>
          <w:color w:val="auto"/>
          <w:kern w:val="0"/>
          <w:sz w:val="24"/>
          <w:szCs w:val="24"/>
        </w:rPr>
      </w:pPr>
      <w:r>
        <w:rPr>
          <w:rFonts w:hint="eastAsia" w:ascii="宋体" w:hAnsi="宋体" w:cs="宋体"/>
          <w:bCs/>
          <w:color w:val="auto"/>
          <w:kern w:val="0"/>
          <w:sz w:val="24"/>
          <w:szCs w:val="24"/>
        </w:rPr>
        <w:t>（3）投标人具有建设行政主管部门颁发的有效的安全生产许可证。</w:t>
      </w:r>
    </w:p>
    <w:p>
      <w:pPr>
        <w:spacing w:line="440" w:lineRule="exact"/>
        <w:ind w:firstLine="480" w:firstLineChars="200"/>
        <w:jc w:val="left"/>
        <w:rPr>
          <w:rFonts w:hint="eastAsia" w:ascii="宋体" w:hAnsi="宋体" w:cs="宋体"/>
          <w:bCs/>
          <w:color w:val="auto"/>
          <w:kern w:val="0"/>
          <w:sz w:val="24"/>
          <w:szCs w:val="24"/>
        </w:rPr>
      </w:pPr>
      <w:r>
        <w:rPr>
          <w:rFonts w:hint="eastAsia" w:ascii="宋体" w:hAnsi="宋体" w:cs="宋体"/>
          <w:bCs/>
          <w:color w:val="auto"/>
          <w:kern w:val="0"/>
          <w:sz w:val="24"/>
          <w:szCs w:val="24"/>
        </w:rPr>
        <w:t>（4）投标人具有良好的商业信誉，有相关类似规模及结构工程的施工经验、机械设备、专业技术能力及资金实力。</w:t>
      </w:r>
    </w:p>
    <w:p>
      <w:pPr>
        <w:spacing w:line="440" w:lineRule="exact"/>
        <w:ind w:firstLine="482" w:firstLineChars="200"/>
        <w:jc w:val="left"/>
        <w:rPr>
          <w:rFonts w:hint="default" w:ascii="宋体" w:hAnsi="宋体" w:cs="宋体"/>
          <w:bCs/>
          <w:color w:val="auto"/>
          <w:kern w:val="0"/>
          <w:sz w:val="24"/>
          <w:szCs w:val="24"/>
          <w:highlight w:val="none"/>
          <w:lang w:val="en-US" w:eastAsia="zh-CN"/>
        </w:rPr>
      </w:pPr>
      <w:r>
        <w:rPr>
          <w:rFonts w:hint="eastAsia" w:ascii="宋体" w:hAnsi="宋体" w:cs="宋体"/>
          <w:b/>
          <w:bCs w:val="0"/>
          <w:color w:val="auto"/>
          <w:kern w:val="0"/>
          <w:sz w:val="24"/>
          <w:szCs w:val="24"/>
          <w:shd w:val="clear" w:color="auto" w:fill="auto"/>
          <w:lang w:eastAsia="zh-CN"/>
        </w:rPr>
        <w:t>十一、报名方式及资格预审：</w:t>
      </w:r>
      <w:r>
        <w:rPr>
          <w:rFonts w:hint="eastAsia" w:ascii="宋体" w:hAnsi="宋体" w:cs="宋体"/>
          <w:bCs/>
          <w:color w:val="auto"/>
          <w:kern w:val="0"/>
          <w:sz w:val="24"/>
          <w:szCs w:val="24"/>
          <w:lang w:eastAsia="zh-CN"/>
        </w:rPr>
        <w:t>报名时间： 20</w:t>
      </w:r>
      <w:r>
        <w:rPr>
          <w:rFonts w:hint="eastAsia" w:ascii="宋体" w:hAnsi="宋体" w:cs="宋体"/>
          <w:bCs/>
          <w:color w:val="auto"/>
          <w:kern w:val="0"/>
          <w:sz w:val="24"/>
          <w:szCs w:val="24"/>
          <w:highlight w:val="none"/>
          <w:lang w:val="en-US" w:eastAsia="zh-CN"/>
        </w:rPr>
        <w:t>20</w:t>
      </w:r>
      <w:r>
        <w:rPr>
          <w:rFonts w:hint="eastAsia" w:ascii="宋体" w:hAnsi="宋体" w:cs="宋体"/>
          <w:bCs/>
          <w:color w:val="auto"/>
          <w:kern w:val="0"/>
          <w:sz w:val="24"/>
          <w:szCs w:val="24"/>
          <w:highlight w:val="none"/>
          <w:lang w:eastAsia="zh-CN"/>
        </w:rPr>
        <w:t>年</w:t>
      </w:r>
      <w:r>
        <w:rPr>
          <w:rFonts w:hint="eastAsia" w:ascii="宋体" w:hAnsi="宋体" w:cs="宋体"/>
          <w:bCs/>
          <w:color w:val="auto"/>
          <w:kern w:val="0"/>
          <w:sz w:val="24"/>
          <w:szCs w:val="24"/>
          <w:highlight w:val="none"/>
          <w:lang w:val="en-US" w:eastAsia="zh-CN"/>
        </w:rPr>
        <w:t>7</w:t>
      </w:r>
      <w:r>
        <w:rPr>
          <w:rFonts w:hint="eastAsia" w:ascii="宋体" w:hAnsi="宋体" w:cs="宋体"/>
          <w:bCs/>
          <w:color w:val="auto"/>
          <w:kern w:val="0"/>
          <w:sz w:val="24"/>
          <w:szCs w:val="24"/>
          <w:highlight w:val="none"/>
          <w:lang w:eastAsia="zh-CN"/>
        </w:rPr>
        <w:t>月</w:t>
      </w:r>
      <w:r>
        <w:rPr>
          <w:rFonts w:hint="eastAsia" w:ascii="宋体" w:hAnsi="宋体" w:cs="宋体"/>
          <w:bCs/>
          <w:color w:val="auto"/>
          <w:kern w:val="0"/>
          <w:sz w:val="24"/>
          <w:szCs w:val="24"/>
          <w:highlight w:val="none"/>
          <w:lang w:val="en-US" w:eastAsia="zh-CN"/>
        </w:rPr>
        <w:t>13</w:t>
      </w:r>
      <w:r>
        <w:rPr>
          <w:rFonts w:hint="eastAsia" w:ascii="宋体" w:hAnsi="宋体" w:cs="宋体"/>
          <w:bCs/>
          <w:color w:val="auto"/>
          <w:kern w:val="0"/>
          <w:sz w:val="24"/>
          <w:szCs w:val="24"/>
          <w:highlight w:val="none"/>
          <w:lang w:eastAsia="zh-CN"/>
        </w:rPr>
        <w:t>日</w:t>
      </w:r>
      <w:r>
        <w:rPr>
          <w:rFonts w:hint="eastAsia" w:ascii="宋体" w:hAnsi="宋体" w:cs="宋体"/>
          <w:bCs/>
          <w:color w:val="auto"/>
          <w:kern w:val="0"/>
          <w:sz w:val="24"/>
          <w:szCs w:val="24"/>
          <w:highlight w:val="none"/>
          <w:lang w:val="en-US" w:eastAsia="zh-CN"/>
        </w:rPr>
        <w:t>8</w:t>
      </w:r>
      <w:r>
        <w:rPr>
          <w:rFonts w:hint="eastAsia" w:ascii="宋体" w:hAnsi="宋体" w:cs="宋体"/>
          <w:bCs/>
          <w:color w:val="auto"/>
          <w:kern w:val="0"/>
          <w:sz w:val="24"/>
          <w:szCs w:val="24"/>
          <w:highlight w:val="none"/>
          <w:lang w:eastAsia="zh-CN"/>
        </w:rPr>
        <w:t>:00-20</w:t>
      </w:r>
      <w:r>
        <w:rPr>
          <w:rFonts w:hint="eastAsia" w:ascii="宋体" w:hAnsi="宋体" w:cs="宋体"/>
          <w:bCs/>
          <w:color w:val="auto"/>
          <w:kern w:val="0"/>
          <w:sz w:val="24"/>
          <w:szCs w:val="24"/>
          <w:highlight w:val="none"/>
          <w:lang w:val="en-US" w:eastAsia="zh-CN"/>
        </w:rPr>
        <w:t>20</w:t>
      </w:r>
      <w:r>
        <w:rPr>
          <w:rFonts w:hint="eastAsia" w:ascii="宋体" w:hAnsi="宋体" w:cs="宋体"/>
          <w:bCs/>
          <w:color w:val="auto"/>
          <w:kern w:val="0"/>
          <w:sz w:val="24"/>
          <w:szCs w:val="24"/>
          <w:highlight w:val="none"/>
          <w:lang w:eastAsia="zh-CN"/>
        </w:rPr>
        <w:t>年</w:t>
      </w:r>
      <w:r>
        <w:rPr>
          <w:rFonts w:hint="eastAsia" w:ascii="宋体" w:hAnsi="宋体" w:cs="宋体"/>
          <w:bCs/>
          <w:color w:val="auto"/>
          <w:kern w:val="0"/>
          <w:sz w:val="24"/>
          <w:szCs w:val="24"/>
          <w:highlight w:val="none"/>
          <w:lang w:val="en-US" w:eastAsia="zh-CN"/>
        </w:rPr>
        <w:t xml:space="preserve"> 7</w:t>
      </w:r>
      <w:r>
        <w:rPr>
          <w:rFonts w:hint="eastAsia" w:ascii="宋体" w:hAnsi="宋体" w:cs="宋体"/>
          <w:bCs/>
          <w:color w:val="auto"/>
          <w:kern w:val="0"/>
          <w:sz w:val="24"/>
          <w:szCs w:val="24"/>
          <w:highlight w:val="none"/>
          <w:lang w:eastAsia="zh-CN"/>
        </w:rPr>
        <w:t>月</w:t>
      </w:r>
      <w:r>
        <w:rPr>
          <w:rFonts w:hint="eastAsia" w:ascii="宋体" w:hAnsi="宋体" w:cs="宋体"/>
          <w:bCs/>
          <w:color w:val="auto"/>
          <w:kern w:val="0"/>
          <w:sz w:val="24"/>
          <w:szCs w:val="24"/>
          <w:highlight w:val="none"/>
          <w:lang w:val="en-US" w:eastAsia="zh-CN"/>
        </w:rPr>
        <w:t xml:space="preserve"> 17 </w:t>
      </w:r>
      <w:r>
        <w:rPr>
          <w:rFonts w:hint="eastAsia" w:ascii="宋体" w:hAnsi="宋体" w:cs="宋体"/>
          <w:bCs/>
          <w:color w:val="auto"/>
          <w:kern w:val="0"/>
          <w:sz w:val="24"/>
          <w:szCs w:val="24"/>
          <w:highlight w:val="none"/>
          <w:lang w:eastAsia="zh-CN"/>
        </w:rPr>
        <w:t>日18</w:t>
      </w:r>
      <w:r>
        <w:rPr>
          <w:rFonts w:hint="eastAsia" w:ascii="宋体" w:hAnsi="宋体" w:cs="宋体"/>
          <w:bCs/>
          <w:color w:val="auto"/>
          <w:kern w:val="0"/>
          <w:sz w:val="24"/>
          <w:szCs w:val="24"/>
          <w:highlight w:val="none"/>
          <w:lang w:val="en-US" w:eastAsia="zh-CN"/>
        </w:rPr>
        <w:t>:</w:t>
      </w:r>
      <w:r>
        <w:rPr>
          <w:rFonts w:hint="eastAsia" w:ascii="宋体" w:hAnsi="宋体" w:cs="宋体"/>
          <w:bCs/>
          <w:color w:val="auto"/>
          <w:kern w:val="0"/>
          <w:sz w:val="24"/>
          <w:szCs w:val="24"/>
          <w:highlight w:val="none"/>
          <w:lang w:eastAsia="zh-CN"/>
        </w:rPr>
        <w:t>00，期间同时进行资格预审；开标时间：</w:t>
      </w:r>
      <w:r>
        <w:rPr>
          <w:rFonts w:hint="eastAsia" w:ascii="宋体" w:hAnsi="宋体" w:cs="宋体"/>
          <w:bCs/>
          <w:color w:val="auto"/>
          <w:kern w:val="0"/>
          <w:sz w:val="24"/>
          <w:szCs w:val="24"/>
          <w:highlight w:val="none"/>
          <w:lang w:val="en-US" w:eastAsia="zh-CN"/>
        </w:rPr>
        <w:t>2020年7月18日上午10：00</w:t>
      </w:r>
    </w:p>
    <w:p>
      <w:pPr>
        <w:spacing w:line="440" w:lineRule="exact"/>
        <w:ind w:firstLine="480" w:firstLineChars="200"/>
        <w:jc w:val="left"/>
        <w:rPr>
          <w:rFonts w:hint="default" w:ascii="宋体" w:hAnsi="宋体" w:cs="宋体"/>
          <w:bCs/>
          <w:color w:val="auto"/>
          <w:kern w:val="0"/>
          <w:sz w:val="24"/>
          <w:szCs w:val="24"/>
          <w:lang w:val="en-US" w:eastAsia="zh-CN"/>
        </w:rPr>
      </w:pPr>
      <w:r>
        <w:rPr>
          <w:rFonts w:hint="eastAsia" w:ascii="宋体" w:hAnsi="宋体" w:cs="宋体"/>
          <w:bCs/>
          <w:color w:val="auto"/>
          <w:kern w:val="0"/>
          <w:sz w:val="24"/>
          <w:szCs w:val="24"/>
        </w:rPr>
        <w:t>项目部报名地点：</w:t>
      </w:r>
      <w:r>
        <w:rPr>
          <w:rFonts w:hint="eastAsia" w:ascii="宋体" w:hAnsi="宋体" w:cs="宋体"/>
          <w:bCs/>
          <w:color w:val="auto"/>
          <w:kern w:val="0"/>
          <w:sz w:val="24"/>
          <w:szCs w:val="24"/>
          <w:lang w:eastAsia="zh-CN"/>
        </w:rPr>
        <w:t>承德市廉政教育培训基地（项目部院内）、石家庄市友谊合作路口筑凯大厦</w:t>
      </w:r>
      <w:r>
        <w:rPr>
          <w:rFonts w:hint="eastAsia" w:ascii="宋体" w:hAnsi="宋体" w:cs="宋体"/>
          <w:bCs/>
          <w:color w:val="auto"/>
          <w:kern w:val="0"/>
          <w:sz w:val="24"/>
          <w:szCs w:val="24"/>
          <w:lang w:val="en-US" w:eastAsia="zh-CN"/>
        </w:rPr>
        <w:t>16楼1605室（河北建工集团四分公司）；</w:t>
      </w:r>
    </w:p>
    <w:p>
      <w:pPr>
        <w:spacing w:line="440" w:lineRule="exact"/>
        <w:ind w:firstLine="480" w:firstLineChars="200"/>
        <w:jc w:val="left"/>
        <w:rPr>
          <w:rFonts w:hint="eastAsia" w:ascii="宋体" w:hAnsi="宋体" w:cs="宋体"/>
          <w:bCs/>
          <w:color w:val="auto"/>
          <w:kern w:val="0"/>
          <w:sz w:val="24"/>
          <w:szCs w:val="24"/>
          <w:lang w:val="en-US" w:eastAsia="zh-CN"/>
        </w:rPr>
      </w:pPr>
      <w:r>
        <w:rPr>
          <w:rFonts w:hint="eastAsia" w:ascii="宋体" w:hAnsi="宋体" w:cs="宋体"/>
          <w:bCs/>
          <w:color w:val="auto"/>
          <w:kern w:val="0"/>
          <w:sz w:val="24"/>
          <w:szCs w:val="24"/>
          <w:lang w:val="en-US" w:eastAsia="zh-CN"/>
        </w:rPr>
        <w:t>报名方式：现场报名</w:t>
      </w:r>
    </w:p>
    <w:p>
      <w:pPr>
        <w:spacing w:line="440" w:lineRule="exact"/>
        <w:ind w:firstLine="480" w:firstLineChars="200"/>
        <w:jc w:val="left"/>
        <w:rPr>
          <w:rFonts w:hint="eastAsia" w:ascii="宋体" w:hAnsi="宋体" w:cs="宋体"/>
          <w:bCs/>
          <w:color w:val="auto"/>
          <w:kern w:val="0"/>
          <w:sz w:val="24"/>
          <w:szCs w:val="24"/>
        </w:rPr>
      </w:pPr>
      <w:r>
        <w:rPr>
          <w:rFonts w:hint="eastAsia" w:ascii="宋体" w:hAnsi="宋体" w:cs="宋体"/>
          <w:bCs/>
          <w:color w:val="auto"/>
          <w:kern w:val="0"/>
          <w:sz w:val="24"/>
          <w:szCs w:val="24"/>
        </w:rPr>
        <w:t>提交资格预审资料：法定代表人身份证明书、法定代表人授权委托书、营业执照</w:t>
      </w:r>
      <w:r>
        <w:rPr>
          <w:rFonts w:hint="eastAsia" w:ascii="宋体" w:hAnsi="宋体" w:cs="宋体"/>
          <w:bCs/>
          <w:color w:val="auto"/>
          <w:kern w:val="0"/>
          <w:sz w:val="24"/>
          <w:szCs w:val="24"/>
          <w:lang w:eastAsia="zh-CN"/>
        </w:rPr>
        <w:t>、资质证书、安全生产许可证、</w:t>
      </w:r>
      <w:r>
        <w:rPr>
          <w:rFonts w:hint="eastAsia" w:ascii="宋体" w:hAnsi="宋体" w:cs="宋体"/>
          <w:bCs/>
          <w:color w:val="auto"/>
          <w:kern w:val="0"/>
          <w:sz w:val="24"/>
          <w:szCs w:val="24"/>
        </w:rPr>
        <w:t>业绩表等相关文件复印件，加盖公章。</w:t>
      </w:r>
    </w:p>
    <w:p>
      <w:pPr>
        <w:spacing w:line="440" w:lineRule="exact"/>
        <w:ind w:firstLine="480" w:firstLineChars="200"/>
        <w:jc w:val="left"/>
        <w:rPr>
          <w:rFonts w:hint="eastAsia" w:ascii="宋体" w:hAnsi="宋体" w:eastAsia="宋体" w:cs="宋体"/>
          <w:bCs/>
          <w:color w:val="auto"/>
          <w:kern w:val="0"/>
          <w:sz w:val="24"/>
          <w:szCs w:val="24"/>
          <w:lang w:val="en-US" w:eastAsia="zh-CN"/>
        </w:rPr>
      </w:pPr>
      <w:r>
        <w:rPr>
          <w:rFonts w:hint="eastAsia" w:ascii="宋体" w:hAnsi="宋体" w:cs="宋体"/>
          <w:bCs/>
          <w:color w:val="auto"/>
          <w:kern w:val="0"/>
          <w:sz w:val="24"/>
          <w:szCs w:val="24"/>
          <w:lang w:eastAsia="zh-CN"/>
        </w:rPr>
        <w:t>电子版资料发送至邮箱：</w:t>
      </w:r>
      <w:r>
        <w:rPr>
          <w:rFonts w:hint="eastAsia" w:ascii="宋体" w:hAnsi="宋体" w:cs="宋体"/>
          <w:bCs/>
          <w:color w:val="auto"/>
          <w:kern w:val="0"/>
          <w:sz w:val="24"/>
          <w:szCs w:val="24"/>
          <w:lang w:val="en-US" w:eastAsia="zh-CN"/>
        </w:rPr>
        <w:t>965520389@qq.com。</w:t>
      </w:r>
    </w:p>
    <w:p>
      <w:pPr>
        <w:numPr>
          <w:ilvl w:val="0"/>
          <w:numId w:val="0"/>
        </w:numPr>
        <w:spacing w:line="440" w:lineRule="exact"/>
        <w:ind w:firstLine="482" w:firstLineChars="200"/>
        <w:jc w:val="left"/>
        <w:rPr>
          <w:rFonts w:hint="eastAsia" w:ascii="宋体" w:hAnsi="宋体" w:cs="宋体"/>
          <w:bCs/>
          <w:color w:val="auto"/>
          <w:kern w:val="0"/>
          <w:sz w:val="24"/>
          <w:szCs w:val="24"/>
          <w:lang w:eastAsia="zh-CN"/>
        </w:rPr>
      </w:pPr>
      <w:r>
        <w:rPr>
          <w:rFonts w:hint="eastAsia" w:ascii="宋体" w:hAnsi="宋体" w:cs="宋体"/>
          <w:b/>
          <w:bCs w:val="0"/>
          <w:color w:val="auto"/>
          <w:kern w:val="0"/>
          <w:sz w:val="24"/>
          <w:szCs w:val="24"/>
          <w:shd w:val="clear" w:color="auto" w:fill="auto"/>
          <w:lang w:eastAsia="zh-CN"/>
        </w:rPr>
        <w:t>十二、领取招标文件：</w:t>
      </w:r>
      <w:r>
        <w:rPr>
          <w:rFonts w:hint="eastAsia" w:ascii="宋体" w:hAnsi="宋体" w:cs="宋体"/>
          <w:bCs/>
          <w:color w:val="auto"/>
          <w:kern w:val="0"/>
          <w:sz w:val="24"/>
          <w:szCs w:val="24"/>
          <w:lang w:eastAsia="zh-CN"/>
        </w:rPr>
        <w:t>资格预审结束后，</w:t>
      </w:r>
      <w:r>
        <w:rPr>
          <w:rFonts w:hint="eastAsia" w:ascii="宋体" w:hAnsi="宋体" w:cs="宋体"/>
          <w:bCs/>
          <w:color w:val="auto"/>
          <w:kern w:val="0"/>
          <w:sz w:val="24"/>
          <w:szCs w:val="24"/>
          <w:highlight w:val="none"/>
          <w:lang w:eastAsia="zh-CN"/>
        </w:rPr>
        <w:t>经</w:t>
      </w:r>
      <w:r>
        <w:rPr>
          <w:rFonts w:hint="eastAsia" w:ascii="宋体" w:hAnsi="宋体" w:cs="宋体"/>
          <w:bCs/>
          <w:color w:val="auto"/>
          <w:kern w:val="0"/>
          <w:sz w:val="24"/>
          <w:szCs w:val="24"/>
          <w:highlight w:val="none"/>
          <w:lang w:val="en-US" w:eastAsia="zh-CN"/>
        </w:rPr>
        <w:t>业主</w:t>
      </w:r>
      <w:r>
        <w:rPr>
          <w:rFonts w:hint="eastAsia" w:ascii="宋体" w:hAnsi="宋体" w:cs="宋体"/>
          <w:bCs/>
          <w:color w:val="auto"/>
          <w:kern w:val="0"/>
          <w:sz w:val="24"/>
          <w:szCs w:val="24"/>
          <w:highlight w:val="none"/>
          <w:lang w:eastAsia="zh-CN"/>
        </w:rPr>
        <w:t>、监理和</w:t>
      </w:r>
      <w:r>
        <w:rPr>
          <w:rFonts w:hint="eastAsia" w:ascii="宋体" w:hAnsi="宋体" w:cs="宋体"/>
          <w:bCs/>
          <w:color w:val="auto"/>
          <w:kern w:val="0"/>
          <w:sz w:val="24"/>
          <w:szCs w:val="24"/>
          <w:lang w:eastAsia="zh-CN"/>
        </w:rPr>
        <w:t>项目部共同对报名单位进行考察后确定最终符合本次工程招标要求的投标人名单，由项目部推荐投标人名单至</w:t>
      </w:r>
      <w:r>
        <w:rPr>
          <w:rFonts w:hint="eastAsia" w:ascii="宋体" w:hAnsi="宋体" w:cs="宋体"/>
          <w:bCs/>
          <w:color w:val="auto"/>
          <w:kern w:val="0"/>
          <w:sz w:val="24"/>
          <w:szCs w:val="24"/>
          <w:lang w:val="en-US" w:eastAsia="zh-CN"/>
        </w:rPr>
        <w:t>中采网</w:t>
      </w:r>
      <w:r>
        <w:rPr>
          <w:rFonts w:hint="eastAsia" w:ascii="宋体" w:hAnsi="宋体" w:cs="宋体"/>
          <w:bCs/>
          <w:color w:val="auto"/>
          <w:kern w:val="0"/>
          <w:sz w:val="24"/>
          <w:szCs w:val="24"/>
          <w:lang w:eastAsia="zh-CN"/>
        </w:rPr>
        <w:t>平台，并电话通知合格的投标人，各合格投标人可在电子平台进行注册、下载招标文件和进行电子投标的培训。</w:t>
      </w:r>
    </w:p>
    <w:p>
      <w:pPr>
        <w:numPr>
          <w:ilvl w:val="0"/>
          <w:numId w:val="0"/>
        </w:numPr>
        <w:spacing w:line="440" w:lineRule="exact"/>
        <w:ind w:firstLine="482" w:firstLineChars="200"/>
        <w:jc w:val="left"/>
        <w:rPr>
          <w:rFonts w:hint="eastAsia" w:ascii="宋体" w:hAnsi="宋体" w:cs="宋体"/>
          <w:bCs/>
          <w:color w:val="auto"/>
          <w:kern w:val="0"/>
          <w:sz w:val="24"/>
          <w:szCs w:val="24"/>
          <w:lang w:eastAsia="zh-CN"/>
        </w:rPr>
      </w:pPr>
      <w:r>
        <w:rPr>
          <w:rFonts w:hint="eastAsia" w:ascii="宋体" w:hAnsi="宋体" w:cs="宋体"/>
          <w:b/>
          <w:bCs w:val="0"/>
          <w:color w:val="auto"/>
          <w:kern w:val="0"/>
          <w:sz w:val="24"/>
          <w:szCs w:val="24"/>
          <w:shd w:val="clear" w:color="auto" w:fill="auto"/>
          <w:lang w:eastAsia="zh-CN"/>
        </w:rPr>
        <w:t>十三、投标方式：</w:t>
      </w:r>
      <w:r>
        <w:rPr>
          <w:rFonts w:hint="eastAsia" w:ascii="宋体" w:hAnsi="宋体" w:cs="宋体"/>
          <w:bCs/>
          <w:color w:val="auto"/>
          <w:kern w:val="0"/>
          <w:sz w:val="24"/>
          <w:szCs w:val="24"/>
          <w:lang w:eastAsia="zh-CN"/>
        </w:rPr>
        <w:t>本次投标先在</w:t>
      </w:r>
      <w:r>
        <w:rPr>
          <w:rFonts w:hint="eastAsia" w:ascii="宋体" w:hAnsi="宋体" w:cs="宋体"/>
          <w:bCs/>
          <w:color w:val="auto"/>
          <w:kern w:val="0"/>
          <w:sz w:val="24"/>
          <w:szCs w:val="24"/>
          <w:lang w:val="en-US" w:eastAsia="zh-CN"/>
        </w:rPr>
        <w:t>中采网</w:t>
      </w:r>
      <w:r>
        <w:rPr>
          <w:rFonts w:hint="eastAsia" w:ascii="宋体" w:hAnsi="宋体" w:cs="宋体"/>
          <w:bCs/>
          <w:color w:val="auto"/>
          <w:kern w:val="0"/>
          <w:sz w:val="24"/>
          <w:szCs w:val="24"/>
          <w:lang w:eastAsia="zh-CN"/>
        </w:rPr>
        <w:t>电子商务平台上进行竞价，竞价后进行洽商谈判议价。投标人资格预审通过后，电话通知符合资格的投标人，到</w:t>
      </w:r>
      <w:r>
        <w:rPr>
          <w:rFonts w:hint="eastAsia" w:ascii="宋体" w:hAnsi="宋体" w:cs="宋体"/>
          <w:bCs/>
          <w:color w:val="auto"/>
          <w:kern w:val="0"/>
          <w:sz w:val="24"/>
          <w:szCs w:val="24"/>
          <w:lang w:val="en-US" w:eastAsia="zh-CN"/>
        </w:rPr>
        <w:t>中采网</w:t>
      </w:r>
      <w:r>
        <w:rPr>
          <w:rFonts w:hint="eastAsia" w:ascii="宋体" w:hAnsi="宋体" w:cs="宋体"/>
          <w:bCs/>
          <w:color w:val="auto"/>
          <w:kern w:val="0"/>
          <w:sz w:val="24"/>
          <w:szCs w:val="24"/>
          <w:lang w:eastAsia="zh-CN"/>
        </w:rPr>
        <w:t>开通投标登录号并下载招标文件，并由</w:t>
      </w:r>
      <w:r>
        <w:rPr>
          <w:rFonts w:hint="eastAsia" w:ascii="宋体" w:hAnsi="宋体" w:cs="宋体"/>
          <w:bCs/>
          <w:color w:val="auto"/>
          <w:kern w:val="0"/>
          <w:sz w:val="24"/>
          <w:szCs w:val="24"/>
          <w:lang w:val="en-US" w:eastAsia="zh-CN"/>
        </w:rPr>
        <w:t>中采网</w:t>
      </w:r>
      <w:r>
        <w:rPr>
          <w:rFonts w:hint="eastAsia" w:ascii="宋体" w:hAnsi="宋体" w:cs="宋体"/>
          <w:bCs/>
          <w:color w:val="auto"/>
          <w:kern w:val="0"/>
          <w:sz w:val="24"/>
          <w:szCs w:val="24"/>
          <w:lang w:eastAsia="zh-CN"/>
        </w:rPr>
        <w:t>进行培训。</w:t>
      </w:r>
    </w:p>
    <w:p>
      <w:pPr>
        <w:spacing w:line="440" w:lineRule="exact"/>
        <w:ind w:firstLine="482" w:firstLineChars="200"/>
        <w:jc w:val="left"/>
        <w:rPr>
          <w:rFonts w:hint="eastAsia" w:ascii="宋体" w:hAnsi="宋体" w:cs="宋体"/>
          <w:bCs/>
          <w:color w:val="auto"/>
          <w:kern w:val="0"/>
          <w:sz w:val="24"/>
          <w:szCs w:val="24"/>
        </w:rPr>
      </w:pPr>
      <w:r>
        <w:rPr>
          <w:rFonts w:hint="eastAsia" w:ascii="宋体" w:hAnsi="宋体" w:cs="宋体"/>
          <w:b/>
          <w:bCs w:val="0"/>
          <w:color w:val="auto"/>
          <w:kern w:val="0"/>
          <w:sz w:val="24"/>
          <w:szCs w:val="24"/>
          <w:shd w:val="clear" w:color="auto" w:fill="auto"/>
          <w:lang w:eastAsia="zh-CN"/>
        </w:rPr>
        <w:t>十四、开标地点：</w:t>
      </w:r>
      <w:r>
        <w:rPr>
          <w:rFonts w:hint="eastAsia" w:ascii="宋体" w:hAnsi="宋体" w:cs="宋体"/>
          <w:bCs/>
          <w:color w:val="auto"/>
          <w:kern w:val="0"/>
          <w:sz w:val="24"/>
          <w:szCs w:val="24"/>
        </w:rPr>
        <w:t>网上报价开标，谈判地点为河北建工集团有限责任公司承德办事处，地址：承德市双桥区狮子园路荣基花园。</w:t>
      </w:r>
      <w:r>
        <w:rPr>
          <w:rFonts w:hint="eastAsia" w:ascii="宋体" w:hAnsi="宋体" w:cs="宋体"/>
          <w:bCs/>
          <w:color w:val="auto"/>
          <w:kern w:val="0"/>
          <w:sz w:val="24"/>
          <w:szCs w:val="24"/>
          <w:lang w:eastAsia="zh-CN"/>
        </w:rPr>
        <w:t>如有变更，另行通知。</w:t>
      </w:r>
    </w:p>
    <w:p>
      <w:pPr>
        <w:spacing w:line="440" w:lineRule="exact"/>
        <w:ind w:firstLine="482" w:firstLineChars="200"/>
        <w:jc w:val="left"/>
        <w:rPr>
          <w:rFonts w:hint="eastAsia" w:ascii="宋体" w:hAnsi="宋体" w:cs="宋体"/>
          <w:bCs/>
          <w:color w:val="auto"/>
          <w:kern w:val="0"/>
          <w:sz w:val="24"/>
          <w:szCs w:val="24"/>
        </w:rPr>
      </w:pPr>
      <w:r>
        <w:rPr>
          <w:rFonts w:hint="eastAsia" w:ascii="宋体" w:hAnsi="宋体" w:cs="宋体"/>
          <w:b/>
          <w:bCs w:val="0"/>
          <w:color w:val="auto"/>
          <w:kern w:val="0"/>
          <w:sz w:val="24"/>
          <w:szCs w:val="24"/>
          <w:shd w:val="clear" w:color="auto" w:fill="auto"/>
          <w:lang w:eastAsia="zh-CN"/>
        </w:rPr>
        <w:t>十五、监督小组：</w:t>
      </w:r>
      <w:r>
        <w:rPr>
          <w:rFonts w:hint="eastAsia" w:ascii="宋体" w:hAnsi="宋体" w:cs="宋体"/>
          <w:bCs/>
          <w:color w:val="auto"/>
          <w:kern w:val="0"/>
          <w:sz w:val="24"/>
          <w:szCs w:val="24"/>
        </w:rPr>
        <w:t>本次招标活动遵循公开、公平、公正和诚实信用的原则，特此成立监督小组，对招标过程全程监督，包括开标、评标、定标及合同签订的全过程都将依法依规进行监督、检查。</w:t>
      </w:r>
    </w:p>
    <w:p>
      <w:pPr>
        <w:spacing w:line="440" w:lineRule="exact"/>
        <w:ind w:firstLine="482" w:firstLineChars="200"/>
        <w:jc w:val="left"/>
        <w:rPr>
          <w:rFonts w:hint="eastAsia" w:ascii="宋体" w:hAnsi="宋体" w:cs="宋体"/>
          <w:b/>
          <w:bCs w:val="0"/>
          <w:color w:val="auto"/>
          <w:kern w:val="0"/>
          <w:sz w:val="24"/>
          <w:szCs w:val="24"/>
          <w:shd w:val="clear" w:color="auto" w:fill="auto"/>
          <w:lang w:eastAsia="zh-CN"/>
        </w:rPr>
      </w:pPr>
      <w:r>
        <w:rPr>
          <w:rFonts w:hint="eastAsia" w:ascii="宋体" w:hAnsi="宋体" w:cs="宋体"/>
          <w:b/>
          <w:bCs w:val="0"/>
          <w:color w:val="auto"/>
          <w:kern w:val="0"/>
          <w:sz w:val="24"/>
          <w:szCs w:val="24"/>
          <w:shd w:val="clear" w:color="auto" w:fill="auto"/>
          <w:lang w:eastAsia="zh-CN"/>
        </w:rPr>
        <w:t>十六、联系方式</w:t>
      </w:r>
    </w:p>
    <w:p>
      <w:pPr>
        <w:widowControl/>
        <w:spacing w:line="360" w:lineRule="auto"/>
        <w:ind w:firstLine="480"/>
        <w:jc w:val="left"/>
        <w:rPr>
          <w:rFonts w:ascii="宋体" w:hAnsi="宋体" w:cs="宋体"/>
          <w:kern w:val="0"/>
          <w:sz w:val="24"/>
          <w:szCs w:val="24"/>
        </w:rPr>
      </w:pPr>
      <w:r>
        <w:rPr>
          <w:rFonts w:hint="eastAsia" w:ascii="宋体" w:hAnsi="宋体" w:cs="宋体"/>
          <w:kern w:val="0"/>
          <w:sz w:val="24"/>
          <w:szCs w:val="24"/>
        </w:rPr>
        <w:t>项目部：</w:t>
      </w:r>
    </w:p>
    <w:p>
      <w:pPr>
        <w:widowControl/>
        <w:spacing w:line="360" w:lineRule="auto"/>
        <w:ind w:firstLine="480"/>
        <w:jc w:val="left"/>
        <w:rPr>
          <w:rFonts w:ascii="宋体" w:hAnsi="宋体" w:cs="宋体"/>
          <w:sz w:val="24"/>
          <w:szCs w:val="24"/>
        </w:rPr>
      </w:pPr>
      <w:r>
        <w:rPr>
          <w:rFonts w:hint="eastAsia" w:ascii="宋体" w:hAnsi="宋体" w:cs="宋体"/>
          <w:kern w:val="0"/>
          <w:sz w:val="24"/>
          <w:szCs w:val="24"/>
          <w:lang w:eastAsia="zh-CN"/>
        </w:rPr>
        <w:t>陈雷</w:t>
      </w:r>
      <w:r>
        <w:rPr>
          <w:rFonts w:hint="eastAsia" w:ascii="宋体" w:hAnsi="宋体" w:cs="宋体"/>
          <w:kern w:val="0"/>
          <w:sz w:val="24"/>
          <w:szCs w:val="24"/>
          <w:lang w:val="en-US" w:eastAsia="zh-CN"/>
        </w:rPr>
        <w:t xml:space="preserve"> 13603318102</w:t>
      </w:r>
      <w:r>
        <w:rPr>
          <w:rFonts w:hint="eastAsia"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rPr>
        <w:t xml:space="preserve"> 王海超</w:t>
      </w:r>
      <w:r>
        <w:rPr>
          <w:rFonts w:hint="eastAsia" w:ascii="宋体" w:hAnsi="宋体" w:cs="宋体"/>
          <w:kern w:val="0"/>
          <w:sz w:val="24"/>
          <w:szCs w:val="24"/>
          <w:lang w:val="en-US" w:eastAsia="zh-CN"/>
        </w:rPr>
        <w:t xml:space="preserve"> </w:t>
      </w:r>
      <w:r>
        <w:rPr>
          <w:rFonts w:hint="eastAsia" w:ascii="宋体" w:hAnsi="宋体" w:cs="宋体"/>
          <w:kern w:val="0"/>
          <w:sz w:val="24"/>
          <w:szCs w:val="24"/>
        </w:rPr>
        <w:t>18531130790</w:t>
      </w:r>
    </w:p>
    <w:p>
      <w:pPr>
        <w:widowControl/>
        <w:spacing w:line="360" w:lineRule="auto"/>
        <w:ind w:firstLine="480"/>
        <w:jc w:val="left"/>
        <w:rPr>
          <w:rFonts w:ascii="宋体" w:hAnsi="宋体" w:cs="宋体"/>
          <w:sz w:val="24"/>
          <w:szCs w:val="24"/>
        </w:rPr>
      </w:pPr>
      <w:r>
        <w:rPr>
          <w:rFonts w:hint="eastAsia" w:ascii="宋体" w:hAnsi="宋体" w:cs="宋体"/>
          <w:kern w:val="0"/>
          <w:sz w:val="24"/>
          <w:szCs w:val="24"/>
        </w:rPr>
        <w:t>监督小组：</w:t>
      </w:r>
    </w:p>
    <w:p>
      <w:pPr>
        <w:widowControl/>
        <w:spacing w:line="360" w:lineRule="auto"/>
        <w:ind w:firstLine="480"/>
        <w:jc w:val="left"/>
        <w:rPr>
          <w:rFonts w:ascii="宋体" w:hAnsi="宋体" w:cs="宋体"/>
          <w:kern w:val="0"/>
          <w:sz w:val="24"/>
          <w:szCs w:val="24"/>
        </w:rPr>
      </w:pPr>
      <w:r>
        <w:rPr>
          <w:rFonts w:hint="eastAsia" w:ascii="宋体" w:hAnsi="宋体" w:cs="宋体"/>
          <w:kern w:val="0"/>
          <w:sz w:val="24"/>
          <w:szCs w:val="24"/>
        </w:rPr>
        <w:t>张克 电话13831127275  刘浩 电话18603311101</w:t>
      </w:r>
    </w:p>
    <w:p>
      <w:pPr>
        <w:widowControl/>
        <w:spacing w:line="360" w:lineRule="auto"/>
        <w:ind w:firstLine="480"/>
        <w:jc w:val="left"/>
        <w:rPr>
          <w:rFonts w:ascii="宋体" w:hAnsi="宋体" w:cs="宋体"/>
          <w:sz w:val="24"/>
          <w:szCs w:val="24"/>
        </w:rPr>
      </w:pPr>
      <w:r>
        <w:rPr>
          <w:rFonts w:hint="eastAsia" w:ascii="宋体" w:hAnsi="宋体" w:cs="宋体"/>
          <w:kern w:val="0"/>
          <w:sz w:val="24"/>
          <w:szCs w:val="24"/>
        </w:rPr>
        <w:t>网站技术服务热线：</w:t>
      </w:r>
      <w:r>
        <w:rPr>
          <w:rFonts w:hint="eastAsia" w:ascii="宋体" w:hAnsi="宋体" w:cs="宋体"/>
          <w:kern w:val="0"/>
          <w:sz w:val="24"/>
          <w:szCs w:val="24"/>
          <w:lang w:eastAsia="zh-CN"/>
        </w:rPr>
        <w:t>李天阳13752913309</w:t>
      </w:r>
      <w:r>
        <w:rPr>
          <w:rFonts w:hint="eastAsia" w:ascii="宋体" w:hAnsi="宋体" w:cs="宋体"/>
          <w:kern w:val="0"/>
          <w:sz w:val="24"/>
          <w:szCs w:val="24"/>
        </w:rPr>
        <w:t>115520</w:t>
      </w:r>
    </w:p>
    <w:p>
      <w:pPr>
        <w:widowControl/>
        <w:spacing w:line="360" w:lineRule="auto"/>
        <w:ind w:firstLine="480"/>
        <w:jc w:val="left"/>
        <w:rPr>
          <w:rFonts w:ascii="宋体" w:hAnsi="宋体" w:cs="宋体"/>
          <w:sz w:val="24"/>
          <w:szCs w:val="24"/>
        </w:rPr>
      </w:pPr>
      <w:r>
        <w:rPr>
          <w:rFonts w:hint="eastAsia" w:hAnsi="宋体" w:cs="宋体"/>
          <w:sz w:val="24"/>
          <w:szCs w:val="28"/>
        </w:rPr>
        <w:t>中采网办公地址：石家庄市石获南路66号1#商务楼11楼信息部</w:t>
      </w:r>
    </w:p>
    <w:p>
      <w:pPr>
        <w:widowControl/>
        <w:spacing w:line="480" w:lineRule="exact"/>
        <w:rPr>
          <w:rFonts w:hAnsi="宋体" w:cs="宋体"/>
          <w:color w:val="000000"/>
          <w:sz w:val="24"/>
          <w:szCs w:val="28"/>
        </w:rPr>
      </w:pPr>
    </w:p>
    <w:p>
      <w:pPr>
        <w:spacing w:line="480" w:lineRule="exact"/>
        <w:ind w:firstLine="4372" w:firstLineChars="1822"/>
        <w:rPr>
          <w:rFonts w:hAnsi="宋体" w:cs="宋体"/>
          <w:sz w:val="24"/>
          <w:szCs w:val="28"/>
        </w:rPr>
      </w:pPr>
      <w:r>
        <w:rPr>
          <w:rFonts w:hint="eastAsia" w:hAnsi="宋体" w:cs="宋体"/>
          <w:sz w:val="24"/>
          <w:szCs w:val="28"/>
        </w:rPr>
        <w:t>河北建工集团有限责任公司</w:t>
      </w:r>
    </w:p>
    <w:p>
      <w:pPr>
        <w:widowControl/>
        <w:jc w:val="left"/>
        <w:rPr>
          <w:rFonts w:ascii="宋体" w:hAnsi="宋体" w:cs="宋体"/>
          <w:sz w:val="22"/>
          <w:szCs w:val="24"/>
          <w:highlight w:val="none"/>
        </w:rPr>
      </w:pPr>
      <w:r>
        <w:rPr>
          <w:rFonts w:hint="eastAsia" w:hAnsi="宋体" w:cs="宋体"/>
          <w:spacing w:val="40"/>
          <w:sz w:val="28"/>
          <w:szCs w:val="28"/>
        </w:rPr>
        <w:t xml:space="preserve">             </w:t>
      </w:r>
      <w:r>
        <w:rPr>
          <w:rFonts w:hint="eastAsia" w:hAnsi="宋体" w:cs="宋体"/>
          <w:sz w:val="28"/>
          <w:szCs w:val="28"/>
        </w:rPr>
        <w:t xml:space="preserve"> </w:t>
      </w:r>
      <w:r>
        <w:rPr>
          <w:rFonts w:hAnsi="宋体" w:cs="宋体"/>
          <w:sz w:val="28"/>
          <w:szCs w:val="28"/>
        </w:rPr>
        <w:t xml:space="preserve">              </w:t>
      </w:r>
      <w:r>
        <w:rPr>
          <w:rFonts w:hAnsi="宋体" w:cs="宋体"/>
          <w:sz w:val="24"/>
          <w:szCs w:val="28"/>
        </w:rPr>
        <w:t xml:space="preserve">   </w:t>
      </w:r>
      <w:r>
        <w:rPr>
          <w:rFonts w:hint="eastAsia" w:hAnsi="宋体" w:cs="宋体"/>
          <w:sz w:val="24"/>
          <w:szCs w:val="28"/>
        </w:rPr>
        <w:t xml:space="preserve"> 2020年</w:t>
      </w:r>
      <w:r>
        <w:rPr>
          <w:rFonts w:hint="eastAsia" w:hAnsi="宋体" w:cs="宋体"/>
          <w:sz w:val="24"/>
          <w:szCs w:val="28"/>
          <w:lang w:val="en-US" w:eastAsia="zh-CN"/>
        </w:rPr>
        <w:t>7</w:t>
      </w:r>
      <w:r>
        <w:rPr>
          <w:rFonts w:hint="eastAsia" w:hAnsi="宋体" w:cs="宋体"/>
          <w:sz w:val="24"/>
          <w:szCs w:val="28"/>
          <w:highlight w:val="none"/>
        </w:rPr>
        <w:t>月</w:t>
      </w:r>
      <w:r>
        <w:rPr>
          <w:rFonts w:hint="eastAsia" w:hAnsi="宋体" w:cs="宋体"/>
          <w:sz w:val="24"/>
          <w:szCs w:val="28"/>
          <w:highlight w:val="none"/>
          <w:lang w:val="en-US" w:eastAsia="zh-CN"/>
        </w:rPr>
        <w:t>13</w:t>
      </w:r>
      <w:r>
        <w:rPr>
          <w:rFonts w:hint="eastAsia" w:hAnsi="宋体" w:cs="宋体"/>
          <w:sz w:val="24"/>
          <w:szCs w:val="28"/>
          <w:highlight w:val="none"/>
        </w:rPr>
        <w:t>日</w:t>
      </w:r>
    </w:p>
    <w:p>
      <w:pPr>
        <w:spacing w:line="360" w:lineRule="auto"/>
        <w:jc w:val="center"/>
        <w:rPr>
          <w:rFonts w:ascii="宋体" w:hAnsi="宋体" w:cs="宋体"/>
          <w:b/>
          <w:spacing w:val="40"/>
          <w:sz w:val="32"/>
        </w:rPr>
      </w:pPr>
    </w:p>
    <w:p>
      <w:pPr>
        <w:widowControl/>
        <w:jc w:val="left"/>
        <w:rPr>
          <w:rFonts w:ascii="宋体" w:hAnsi="宋体" w:cs="宋体"/>
          <w:sz w:val="22"/>
          <w:szCs w:val="24"/>
        </w:rPr>
      </w:pPr>
    </w:p>
    <w:p>
      <w:pPr>
        <w:spacing w:line="360" w:lineRule="auto"/>
        <w:jc w:val="center"/>
        <w:rPr>
          <w:rFonts w:ascii="宋体" w:hAnsi="宋体" w:cs="宋体"/>
          <w:b/>
          <w:spacing w:val="40"/>
          <w:sz w:val="32"/>
        </w:rPr>
      </w:pPr>
    </w:p>
    <w:p>
      <w:pPr>
        <w:spacing w:line="360" w:lineRule="auto"/>
        <w:jc w:val="center"/>
        <w:rPr>
          <w:rFonts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hint="eastAsia" w:ascii="宋体" w:hAnsi="宋体" w:cs="宋体"/>
          <w:b/>
          <w:spacing w:val="40"/>
          <w:sz w:val="32"/>
        </w:rPr>
      </w:pPr>
    </w:p>
    <w:p>
      <w:pPr>
        <w:spacing w:line="360" w:lineRule="auto"/>
        <w:jc w:val="center"/>
        <w:rPr>
          <w:rFonts w:ascii="宋体" w:hAnsi="宋体" w:cs="宋体"/>
          <w:b/>
          <w:spacing w:val="40"/>
          <w:sz w:val="32"/>
        </w:rPr>
      </w:pPr>
      <w:r>
        <w:rPr>
          <w:rFonts w:hint="eastAsia" w:ascii="宋体" w:hAnsi="宋体" w:cs="宋体"/>
          <w:b/>
          <w:spacing w:val="40"/>
          <w:sz w:val="32"/>
        </w:rPr>
        <w:t>二、投标须知前附表</w:t>
      </w:r>
    </w:p>
    <w:tbl>
      <w:tblPr>
        <w:tblStyle w:val="34"/>
        <w:tblW w:w="0" w:type="auto"/>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754"/>
        <w:gridCol w:w="6975"/>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tblHeader/>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项号</w:t>
            </w:r>
          </w:p>
        </w:tc>
        <w:tc>
          <w:tcPr>
            <w:tcW w:w="1754" w:type="dxa"/>
            <w:vAlign w:val="center"/>
          </w:tcPr>
          <w:p>
            <w:pPr>
              <w:jc w:val="center"/>
              <w:rPr>
                <w:rFonts w:ascii="宋体" w:hAnsi="宋体" w:cs="宋体"/>
                <w:sz w:val="24"/>
                <w:szCs w:val="24"/>
              </w:rPr>
            </w:pPr>
            <w:r>
              <w:rPr>
                <w:rFonts w:hint="eastAsia" w:ascii="宋体" w:hAnsi="宋体" w:cs="宋体"/>
                <w:sz w:val="24"/>
                <w:szCs w:val="24"/>
              </w:rPr>
              <w:t>内   容</w:t>
            </w:r>
          </w:p>
        </w:tc>
        <w:tc>
          <w:tcPr>
            <w:tcW w:w="6975" w:type="dxa"/>
            <w:vAlign w:val="center"/>
          </w:tcPr>
          <w:p>
            <w:pPr>
              <w:tabs>
                <w:tab w:val="left" w:pos="1180"/>
              </w:tabs>
              <w:jc w:val="center"/>
              <w:rPr>
                <w:rFonts w:ascii="宋体" w:hAnsi="宋体" w:cs="宋体"/>
                <w:sz w:val="24"/>
                <w:szCs w:val="24"/>
              </w:rPr>
            </w:pPr>
            <w:r>
              <w:rPr>
                <w:rFonts w:hint="eastAsia" w:ascii="宋体" w:hAnsi="宋体" w:cs="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1</w:t>
            </w:r>
          </w:p>
        </w:tc>
        <w:tc>
          <w:tcPr>
            <w:tcW w:w="1754" w:type="dxa"/>
            <w:vAlign w:val="center"/>
          </w:tcPr>
          <w:p>
            <w:pPr>
              <w:jc w:val="center"/>
              <w:rPr>
                <w:rFonts w:ascii="宋体" w:hAnsi="宋体" w:cs="宋体"/>
                <w:sz w:val="24"/>
                <w:szCs w:val="24"/>
              </w:rPr>
            </w:pPr>
            <w:r>
              <w:rPr>
                <w:rFonts w:hint="eastAsia" w:ascii="宋体" w:hAnsi="宋体" w:cs="宋体"/>
                <w:sz w:val="24"/>
                <w:szCs w:val="24"/>
              </w:rPr>
              <w:t>工程名称</w:t>
            </w:r>
          </w:p>
        </w:tc>
        <w:tc>
          <w:tcPr>
            <w:tcW w:w="6975" w:type="dxa"/>
            <w:vAlign w:val="center"/>
          </w:tcPr>
          <w:p>
            <w:pPr>
              <w:pStyle w:val="16"/>
              <w:spacing w:line="240" w:lineRule="auto"/>
              <w:jc w:val="left"/>
              <w:rPr>
                <w:rFonts w:ascii="宋体" w:hAnsi="宋体" w:cs="宋体"/>
                <w:sz w:val="24"/>
                <w:szCs w:val="24"/>
              </w:rPr>
            </w:pPr>
            <w:r>
              <w:rPr>
                <w:rFonts w:hint="eastAsia" w:ascii="宋体" w:hAnsi="宋体" w:cs="宋体"/>
                <w:sz w:val="24"/>
                <w:szCs w:val="22"/>
              </w:rPr>
              <w:t>承德市廉政教育培训中心改扩建工程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2</w:t>
            </w:r>
          </w:p>
        </w:tc>
        <w:tc>
          <w:tcPr>
            <w:tcW w:w="1754" w:type="dxa"/>
            <w:vAlign w:val="center"/>
          </w:tcPr>
          <w:p>
            <w:pPr>
              <w:pStyle w:val="16"/>
              <w:spacing w:line="240" w:lineRule="auto"/>
              <w:jc w:val="left"/>
              <w:rPr>
                <w:rFonts w:ascii="宋体" w:hAnsi="宋体" w:cs="宋体"/>
                <w:sz w:val="24"/>
                <w:szCs w:val="22"/>
              </w:rPr>
            </w:pPr>
            <w:r>
              <w:rPr>
                <w:rFonts w:hint="eastAsia" w:ascii="宋体" w:hAnsi="宋体" w:cs="宋体"/>
                <w:sz w:val="24"/>
                <w:szCs w:val="22"/>
              </w:rPr>
              <w:t>工程地点</w:t>
            </w:r>
          </w:p>
        </w:tc>
        <w:tc>
          <w:tcPr>
            <w:tcW w:w="6975" w:type="dxa"/>
            <w:vAlign w:val="center"/>
          </w:tcPr>
          <w:p>
            <w:pPr>
              <w:pStyle w:val="16"/>
              <w:spacing w:line="240" w:lineRule="auto"/>
              <w:jc w:val="left"/>
              <w:rPr>
                <w:rFonts w:ascii="宋体" w:hAnsi="宋体" w:cs="宋体"/>
                <w:sz w:val="24"/>
                <w:szCs w:val="22"/>
              </w:rPr>
            </w:pPr>
            <w:r>
              <w:rPr>
                <w:rFonts w:hint="eastAsia" w:ascii="宋体" w:hAnsi="宋体" w:cs="宋体"/>
                <w:sz w:val="24"/>
                <w:szCs w:val="22"/>
              </w:rPr>
              <w:t>承德市冯营子镇冯营子村后窖。</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3</w:t>
            </w:r>
          </w:p>
        </w:tc>
        <w:tc>
          <w:tcPr>
            <w:tcW w:w="1754" w:type="dxa"/>
            <w:vAlign w:val="center"/>
          </w:tcPr>
          <w:p>
            <w:pPr>
              <w:jc w:val="center"/>
              <w:rPr>
                <w:rFonts w:ascii="宋体" w:hAnsi="宋体" w:cs="宋体"/>
                <w:sz w:val="24"/>
                <w:szCs w:val="24"/>
              </w:rPr>
            </w:pPr>
            <w:r>
              <w:rPr>
                <w:rFonts w:hint="eastAsia" w:ascii="宋体" w:hAnsi="宋体" w:cs="宋体"/>
                <w:sz w:val="24"/>
                <w:szCs w:val="24"/>
              </w:rPr>
              <w:t>工程概况</w:t>
            </w:r>
          </w:p>
        </w:tc>
        <w:tc>
          <w:tcPr>
            <w:tcW w:w="6975" w:type="dxa"/>
            <w:vAlign w:val="center"/>
          </w:tcPr>
          <w:p>
            <w:pPr>
              <w:widowControl/>
              <w:ind w:firstLine="480" w:firstLineChars="200"/>
              <w:jc w:val="left"/>
              <w:rPr>
                <w:rFonts w:ascii="宋体" w:hAnsi="宋体" w:cs="宋体"/>
                <w:sz w:val="24"/>
                <w:szCs w:val="22"/>
              </w:rPr>
            </w:pPr>
            <w:r>
              <w:rPr>
                <w:rFonts w:hint="eastAsia" w:ascii="宋体" w:hAnsi="宋体" w:cs="宋体"/>
                <w:sz w:val="24"/>
                <w:szCs w:val="22"/>
              </w:rPr>
              <w:t>承德市廉政教育培训中心项目为改扩建工程，新建7#、8#、9#楼及设备用房11537.86 平方米。改造6#楼一层，5#楼与6#楼之间以连廊方式联通，连廊旁边为室外活动场地，连廊及活动场地为钢筋混凝土独立基础。其中，7#楼为地上四层框架结构，建筑面积为3889.81平方米，8#楼为地上四层框架结构，建筑面积为4044.25平方米，9#楼为地上三层、地下一层框架结构，建筑面积3443.8平方米，地上面积3096.8平方米，地下面积347平方米。设备用房及消防水池，框架结构，建筑面积160平方米，地上79平方米，地下81平方米。</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4</w:t>
            </w:r>
          </w:p>
        </w:tc>
        <w:tc>
          <w:tcPr>
            <w:tcW w:w="1754" w:type="dxa"/>
            <w:vAlign w:val="center"/>
          </w:tcPr>
          <w:p>
            <w:pPr>
              <w:jc w:val="center"/>
              <w:rPr>
                <w:rFonts w:ascii="宋体" w:hAnsi="宋体" w:cs="宋体"/>
                <w:sz w:val="24"/>
                <w:szCs w:val="24"/>
              </w:rPr>
            </w:pPr>
            <w:r>
              <w:rPr>
                <w:rFonts w:hint="eastAsia" w:ascii="宋体" w:hAnsi="宋体" w:cs="宋体"/>
                <w:sz w:val="24"/>
                <w:szCs w:val="24"/>
              </w:rPr>
              <w:t>承包方式</w:t>
            </w:r>
          </w:p>
        </w:tc>
        <w:tc>
          <w:tcPr>
            <w:tcW w:w="6975" w:type="dxa"/>
            <w:vAlign w:val="center"/>
          </w:tcPr>
          <w:p>
            <w:pPr>
              <w:spacing w:line="240" w:lineRule="auto"/>
              <w:rPr>
                <w:rFonts w:hint="eastAsia" w:ascii="宋体" w:hAnsi="宋体" w:eastAsia="宋体" w:cs="宋体"/>
                <w:color w:val="FF0000"/>
                <w:sz w:val="24"/>
                <w:szCs w:val="24"/>
                <w:lang w:val="en-US" w:eastAsia="zh-CN"/>
              </w:rPr>
            </w:pPr>
            <w:r>
              <w:rPr>
                <w:rFonts w:hint="eastAsia" w:ascii="宋体" w:hAnsi="宋体" w:cs="宋体"/>
                <w:color w:val="auto"/>
                <w:sz w:val="24"/>
                <w:szCs w:val="24"/>
                <w:highlight w:val="none"/>
                <w:lang w:val="en-US" w:eastAsia="zh-CN"/>
              </w:rPr>
              <w:t>专业分包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5</w:t>
            </w:r>
          </w:p>
        </w:tc>
        <w:tc>
          <w:tcPr>
            <w:tcW w:w="1754" w:type="dxa"/>
            <w:vAlign w:val="center"/>
          </w:tcPr>
          <w:p>
            <w:pPr>
              <w:jc w:val="center"/>
              <w:rPr>
                <w:rFonts w:ascii="宋体" w:hAnsi="宋体" w:cs="宋体"/>
                <w:sz w:val="24"/>
                <w:szCs w:val="24"/>
              </w:rPr>
            </w:pPr>
            <w:r>
              <w:rPr>
                <w:rFonts w:hint="eastAsia" w:ascii="宋体" w:hAnsi="宋体" w:cs="宋体"/>
                <w:sz w:val="24"/>
                <w:szCs w:val="24"/>
              </w:rPr>
              <w:t>质量标准</w:t>
            </w:r>
          </w:p>
        </w:tc>
        <w:tc>
          <w:tcPr>
            <w:tcW w:w="6975" w:type="dxa"/>
            <w:vAlign w:val="center"/>
          </w:tcPr>
          <w:p>
            <w:pPr>
              <w:widowControl/>
              <w:jc w:val="left"/>
              <w:rPr>
                <w:rFonts w:ascii="宋体" w:hAnsi="宋体" w:cs="宋体"/>
                <w:sz w:val="24"/>
                <w:szCs w:val="22"/>
              </w:rPr>
            </w:pPr>
            <w:r>
              <w:rPr>
                <w:rFonts w:hint="eastAsia" w:ascii="宋体" w:hAnsi="宋体" w:cs="宋体"/>
                <w:bCs/>
                <w:color w:val="auto"/>
                <w:kern w:val="0"/>
                <w:sz w:val="24"/>
                <w:szCs w:val="24"/>
              </w:rPr>
              <w:t>承德市优质工程</w:t>
            </w:r>
            <w:r>
              <w:rPr>
                <w:rFonts w:hint="eastAsia" w:ascii="宋体" w:hAnsi="宋体" w:cs="宋体"/>
                <w:color w:val="auto"/>
                <w:kern w:val="0"/>
                <w:sz w:val="24"/>
                <w:szCs w:val="24"/>
              </w:rPr>
              <w:t>（避暑山庄杯奖）</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6</w:t>
            </w:r>
          </w:p>
        </w:tc>
        <w:tc>
          <w:tcPr>
            <w:tcW w:w="1754" w:type="dxa"/>
            <w:vAlign w:val="center"/>
          </w:tcPr>
          <w:p>
            <w:pPr>
              <w:rPr>
                <w:rFonts w:ascii="宋体" w:hAnsi="宋体" w:cs="宋体"/>
                <w:sz w:val="24"/>
                <w:szCs w:val="24"/>
              </w:rPr>
            </w:pPr>
            <w:r>
              <w:rPr>
                <w:rFonts w:hint="eastAsia" w:ascii="宋体" w:hAnsi="宋体" w:cs="宋体"/>
                <w:sz w:val="24"/>
                <w:szCs w:val="24"/>
              </w:rPr>
              <w:t>文明施工标准</w:t>
            </w:r>
          </w:p>
        </w:tc>
        <w:tc>
          <w:tcPr>
            <w:tcW w:w="6975" w:type="dxa"/>
            <w:vAlign w:val="center"/>
          </w:tcPr>
          <w:p>
            <w:pPr>
              <w:widowControl/>
              <w:spacing w:line="480" w:lineRule="exact"/>
              <w:jc w:val="left"/>
              <w:rPr>
                <w:rFonts w:ascii="宋体" w:hAnsi="宋体" w:cs="宋体"/>
                <w:sz w:val="24"/>
                <w:szCs w:val="22"/>
              </w:rPr>
            </w:pPr>
            <w:r>
              <w:rPr>
                <w:rFonts w:hint="eastAsia" w:ascii="宋体" w:hAnsi="宋体" w:cs="宋体"/>
                <w:sz w:val="24"/>
                <w:szCs w:val="22"/>
              </w:rPr>
              <w:t>河北省省级安全文明工地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7</w:t>
            </w:r>
          </w:p>
        </w:tc>
        <w:tc>
          <w:tcPr>
            <w:tcW w:w="1754" w:type="dxa"/>
            <w:vAlign w:val="center"/>
          </w:tcPr>
          <w:p>
            <w:pPr>
              <w:jc w:val="center"/>
              <w:rPr>
                <w:rFonts w:ascii="宋体" w:hAnsi="宋体" w:cs="宋体"/>
                <w:sz w:val="24"/>
                <w:szCs w:val="24"/>
              </w:rPr>
            </w:pPr>
            <w:r>
              <w:rPr>
                <w:rFonts w:hint="eastAsia" w:ascii="宋体" w:hAnsi="宋体" w:cs="宋体"/>
                <w:sz w:val="24"/>
                <w:szCs w:val="24"/>
              </w:rPr>
              <w:t>招标范围</w:t>
            </w:r>
          </w:p>
        </w:tc>
        <w:tc>
          <w:tcPr>
            <w:tcW w:w="6975" w:type="dxa"/>
            <w:vAlign w:val="center"/>
          </w:tcPr>
          <w:p>
            <w:pPr>
              <w:spacing w:line="240" w:lineRule="auto"/>
              <w:ind w:firstLine="480" w:firstLineChars="200"/>
              <w:rPr>
                <w:rFonts w:ascii="宋体" w:hAnsi="宋体" w:cs="宋体"/>
                <w:color w:val="FF0000"/>
                <w:sz w:val="24"/>
                <w:szCs w:val="24"/>
              </w:rPr>
            </w:pPr>
            <w:r>
              <w:rPr>
                <w:rFonts w:hint="eastAsia" w:ascii="宋体" w:hAnsi="宋体" w:cs="宋体"/>
                <w:kern w:val="0"/>
                <w:sz w:val="24"/>
                <w:szCs w:val="24"/>
                <w:u w:val="single"/>
                <w:lang w:val="en-US" w:eastAsia="zh-CN"/>
              </w:rPr>
              <w:t>本工程6#、7#、8#、9#楼、设备用房及消防水池工程图纸及清单范围内所有装修相关工作内容，具体内容包括石材窗台板、石材台阶面（台阶侧墙）、石材楼地面、坡道栏杆、楼梯栏杆、洗漱台、卫生间扶手、玻璃雨篷、门窗工程、瓷砖地面、瓷砖墙面、橡胶板地面、（卫生间）防水、墙柱面油漆（石膏、腻子、乳胶漆）、踢脚、隔断、真石漆墙面、吊顶、天棚</w:t>
            </w:r>
            <w:r>
              <w:rPr>
                <w:rFonts w:hint="eastAsia" w:ascii="宋体" w:hAnsi="宋体" w:cs="宋体"/>
                <w:kern w:val="0"/>
                <w:sz w:val="24"/>
                <w:szCs w:val="24"/>
                <w:highlight w:val="none"/>
                <w:u w:val="single"/>
                <w:lang w:val="en-US" w:eastAsia="zh-CN"/>
              </w:rPr>
              <w:t>（腻子、涂料）</w:t>
            </w:r>
            <w:r>
              <w:rPr>
                <w:rFonts w:hint="eastAsia" w:ascii="宋体" w:hAnsi="宋体" w:cs="宋体"/>
                <w:kern w:val="0"/>
                <w:sz w:val="24"/>
                <w:szCs w:val="24"/>
                <w:u w:val="single"/>
                <w:lang w:val="en-US" w:eastAsia="zh-CN"/>
              </w:rPr>
              <w:t>、塑料滴水线槽</w:t>
            </w:r>
            <w:r>
              <w:rPr>
                <w:rFonts w:hint="eastAsia" w:ascii="宋体" w:hAnsi="宋体" w:cs="宋体"/>
                <w:kern w:val="0"/>
                <w:sz w:val="24"/>
                <w:szCs w:val="24"/>
                <w:highlight w:val="none"/>
                <w:u w:val="single"/>
                <w:lang w:val="en-US" w:eastAsia="zh-CN"/>
              </w:rPr>
              <w:t>及6#楼内部分拆除改造</w:t>
            </w:r>
            <w:r>
              <w:rPr>
                <w:rFonts w:hint="eastAsia" w:ascii="宋体" w:hAnsi="宋体" w:cs="宋体"/>
                <w:kern w:val="0"/>
                <w:sz w:val="24"/>
                <w:szCs w:val="24"/>
                <w:u w:val="single"/>
                <w:lang w:val="en-US" w:eastAsia="zh-CN"/>
              </w:rPr>
              <w:t>等内容(具体内容以图纸及清单为准）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8</w:t>
            </w:r>
          </w:p>
        </w:tc>
        <w:tc>
          <w:tcPr>
            <w:tcW w:w="1754" w:type="dxa"/>
            <w:vAlign w:val="center"/>
          </w:tcPr>
          <w:p>
            <w:pPr>
              <w:jc w:val="center"/>
              <w:rPr>
                <w:rFonts w:ascii="宋体" w:hAnsi="宋体" w:cs="宋体"/>
                <w:sz w:val="24"/>
                <w:szCs w:val="24"/>
              </w:rPr>
            </w:pPr>
            <w:r>
              <w:rPr>
                <w:rFonts w:hint="eastAsia" w:ascii="宋体" w:hAnsi="宋体" w:cs="宋体"/>
                <w:sz w:val="24"/>
                <w:szCs w:val="24"/>
              </w:rPr>
              <w:t>工期要求</w:t>
            </w:r>
          </w:p>
        </w:tc>
        <w:tc>
          <w:tcPr>
            <w:tcW w:w="6975" w:type="dxa"/>
            <w:vAlign w:val="center"/>
          </w:tcPr>
          <w:p>
            <w:pPr>
              <w:jc w:val="left"/>
              <w:rPr>
                <w:rFonts w:hint="default" w:ascii="宋体" w:hAnsi="宋体" w:eastAsia="宋体" w:cs="宋体"/>
                <w:color w:val="FF0000"/>
                <w:sz w:val="24"/>
                <w:szCs w:val="24"/>
                <w:lang w:val="en-US" w:eastAsia="zh-CN"/>
              </w:rPr>
            </w:pPr>
            <w:r>
              <w:rPr>
                <w:rFonts w:hint="eastAsia" w:ascii="宋体" w:hAnsi="宋体" w:cs="宋体"/>
                <w:color w:val="auto"/>
                <w:sz w:val="24"/>
                <w:szCs w:val="24"/>
              </w:rPr>
              <w:t>总工期</w:t>
            </w:r>
            <w:r>
              <w:rPr>
                <w:rFonts w:hint="eastAsia" w:ascii="宋体" w:hAnsi="宋体" w:cs="宋体"/>
                <w:color w:val="auto"/>
                <w:sz w:val="24"/>
                <w:szCs w:val="24"/>
                <w:highlight w:val="none"/>
                <w:u w:val="single"/>
                <w:lang w:val="en-US" w:eastAsia="zh-CN"/>
              </w:rPr>
              <w:t>90</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rPr>
              <w:t>日历天，重要节点工期必须满足招标人要求，</w:t>
            </w:r>
            <w:r>
              <w:rPr>
                <w:rFonts w:hint="eastAsia" w:ascii="宋体" w:hAnsi="宋体" w:cs="宋体"/>
                <w:bCs/>
                <w:color w:val="auto"/>
                <w:kern w:val="0"/>
                <w:sz w:val="24"/>
                <w:szCs w:val="24"/>
                <w:highlight w:val="none"/>
                <w:lang w:eastAsia="zh-CN"/>
              </w:rPr>
              <w:t>其中</w:t>
            </w:r>
            <w:r>
              <w:rPr>
                <w:rFonts w:hint="eastAsia" w:ascii="宋体" w:hAnsi="宋体" w:cs="宋体"/>
                <w:bCs/>
                <w:color w:val="auto"/>
                <w:kern w:val="0"/>
                <w:sz w:val="24"/>
                <w:szCs w:val="24"/>
                <w:highlight w:val="none"/>
                <w:lang w:val="en-US" w:eastAsia="zh-CN"/>
              </w:rPr>
              <w:t>6#、9#楼8月10日前完工，达到入住条件；7、8#楼10月20日前完工；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9</w:t>
            </w:r>
          </w:p>
        </w:tc>
        <w:tc>
          <w:tcPr>
            <w:tcW w:w="1754" w:type="dxa"/>
            <w:vAlign w:val="center"/>
          </w:tcPr>
          <w:p>
            <w:pPr>
              <w:tabs>
                <w:tab w:val="left" w:pos="568"/>
              </w:tabs>
              <w:jc w:val="center"/>
              <w:rPr>
                <w:rFonts w:ascii="宋体" w:hAnsi="宋体" w:cs="宋体"/>
                <w:spacing w:val="-8"/>
                <w:sz w:val="24"/>
                <w:szCs w:val="24"/>
              </w:rPr>
            </w:pPr>
            <w:r>
              <w:rPr>
                <w:rFonts w:hint="eastAsia" w:ascii="宋体" w:hAnsi="宋体" w:cs="宋体"/>
                <w:sz w:val="24"/>
                <w:szCs w:val="24"/>
              </w:rPr>
              <w:t>付款方式</w:t>
            </w:r>
          </w:p>
        </w:tc>
        <w:tc>
          <w:tcPr>
            <w:tcW w:w="6975" w:type="dxa"/>
            <w:vAlign w:val="center"/>
          </w:tcPr>
          <w:p>
            <w:pPr>
              <w:spacing w:line="288" w:lineRule="auto"/>
              <w:rPr>
                <w:rFonts w:ascii="宋体" w:hAnsi="宋体" w:cs="宋体"/>
                <w:color w:val="FF0000"/>
                <w:sz w:val="24"/>
                <w:szCs w:val="24"/>
              </w:rPr>
            </w:pPr>
            <w:r>
              <w:rPr>
                <w:rFonts w:hint="eastAsia" w:ascii="宋体" w:hAnsi="宋体" w:cs="宋体"/>
                <w:sz w:val="24"/>
                <w:szCs w:val="24"/>
              </w:rPr>
              <w:t>付款方式：1.</w:t>
            </w:r>
            <w:r>
              <w:rPr>
                <w:rFonts w:hint="eastAsia" w:ascii="宋体" w:hAnsi="宋体" w:cs="宋体"/>
                <w:sz w:val="24"/>
                <w:szCs w:val="24"/>
                <w:lang w:val="en-US" w:eastAsia="zh-CN"/>
              </w:rPr>
              <w:t>待建设单位支付发包人进度款到账后，支付核定完成工程量的70%，</w:t>
            </w:r>
            <w:r>
              <w:rPr>
                <w:rFonts w:hint="eastAsia" w:ascii="宋体" w:hAnsi="宋体" w:cs="宋体"/>
                <w:sz w:val="24"/>
                <w:szCs w:val="24"/>
              </w:rPr>
              <w:t>最终</w:t>
            </w:r>
            <w:r>
              <w:rPr>
                <w:rFonts w:hint="eastAsia" w:ascii="宋体" w:hAnsi="宋体" w:cs="宋体"/>
                <w:sz w:val="24"/>
                <w:szCs w:val="24"/>
                <w:lang w:val="en-US" w:eastAsia="zh-CN"/>
              </w:rPr>
              <w:t>竣工结算</w:t>
            </w:r>
            <w:r>
              <w:rPr>
                <w:rFonts w:hint="eastAsia" w:ascii="宋体" w:hAnsi="宋体" w:cs="宋体"/>
                <w:sz w:val="24"/>
                <w:szCs w:val="24"/>
              </w:rPr>
              <w:t>审计完成支付至总额的9</w:t>
            </w:r>
            <w:r>
              <w:rPr>
                <w:rFonts w:hint="eastAsia" w:ascii="宋体" w:hAnsi="宋体" w:cs="宋体"/>
                <w:sz w:val="24"/>
                <w:szCs w:val="24"/>
                <w:lang w:val="en-US" w:eastAsia="zh-CN"/>
              </w:rPr>
              <w:t>7</w:t>
            </w:r>
            <w:r>
              <w:rPr>
                <w:rFonts w:hint="eastAsia" w:ascii="宋体" w:hAnsi="宋体" w:cs="宋体"/>
                <w:sz w:val="24"/>
                <w:szCs w:val="24"/>
              </w:rPr>
              <w:t>%，剩余</w:t>
            </w:r>
            <w:r>
              <w:rPr>
                <w:rFonts w:hint="eastAsia" w:ascii="宋体" w:hAnsi="宋体" w:cs="宋体"/>
                <w:sz w:val="24"/>
                <w:szCs w:val="24"/>
                <w:lang w:val="en-US" w:eastAsia="zh-CN"/>
              </w:rPr>
              <w:t>3</w:t>
            </w:r>
            <w:r>
              <w:rPr>
                <w:rFonts w:hint="eastAsia" w:ascii="宋体" w:hAnsi="宋体" w:cs="宋体"/>
                <w:sz w:val="24"/>
                <w:szCs w:val="24"/>
              </w:rPr>
              <w:t>%为质保金。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9</w:t>
            </w:r>
          </w:p>
        </w:tc>
        <w:tc>
          <w:tcPr>
            <w:tcW w:w="1754" w:type="dxa"/>
            <w:vAlign w:val="center"/>
          </w:tcPr>
          <w:p>
            <w:pPr>
              <w:jc w:val="center"/>
              <w:rPr>
                <w:rFonts w:ascii="宋体" w:hAnsi="宋体" w:cs="宋体"/>
                <w:sz w:val="24"/>
                <w:szCs w:val="24"/>
              </w:rPr>
            </w:pPr>
            <w:r>
              <w:rPr>
                <w:rFonts w:hint="eastAsia" w:ascii="宋体" w:hAnsi="宋体" w:cs="宋体"/>
                <w:sz w:val="24"/>
                <w:szCs w:val="24"/>
              </w:rPr>
              <w:t>投标人资质</w:t>
            </w:r>
          </w:p>
          <w:p>
            <w:pPr>
              <w:jc w:val="center"/>
              <w:rPr>
                <w:rFonts w:ascii="宋体" w:hAnsi="宋体" w:cs="宋体"/>
                <w:spacing w:val="-8"/>
                <w:sz w:val="24"/>
                <w:szCs w:val="24"/>
              </w:rPr>
            </w:pPr>
            <w:r>
              <w:rPr>
                <w:rFonts w:hint="eastAsia" w:ascii="宋体" w:hAnsi="宋体" w:cs="宋体"/>
                <w:spacing w:val="-8"/>
                <w:sz w:val="24"/>
                <w:szCs w:val="24"/>
              </w:rPr>
              <w:t>等级要求</w:t>
            </w:r>
          </w:p>
        </w:tc>
        <w:tc>
          <w:tcPr>
            <w:tcW w:w="6975" w:type="dxa"/>
            <w:vAlign w:val="center"/>
          </w:tcPr>
          <w:p>
            <w:pPr>
              <w:widowControl/>
              <w:jc w:val="left"/>
              <w:rPr>
                <w:rFonts w:ascii="宋体" w:hAnsi="宋体" w:cs="宋体"/>
                <w:sz w:val="24"/>
                <w:szCs w:val="24"/>
              </w:rPr>
            </w:pPr>
            <w:r>
              <w:rPr>
                <w:rFonts w:hint="eastAsia" w:ascii="宋体" w:hAnsi="宋体" w:cs="宋体"/>
                <w:sz w:val="24"/>
                <w:szCs w:val="24"/>
              </w:rPr>
              <w:t>1、投标人具有独立法人资格，持有工商管理部门核发的法人营业执照；</w:t>
            </w:r>
          </w:p>
          <w:p>
            <w:pPr>
              <w:widowControl/>
              <w:jc w:val="left"/>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、投标人具有建设行政主管部门颁发的有效的安全生产许可证。</w:t>
            </w:r>
          </w:p>
          <w:p>
            <w:pPr>
              <w:jc w:val="left"/>
              <w:rPr>
                <w:rFonts w:hint="eastAsia" w:ascii="宋体" w:hAnsi="宋体" w:eastAsia="宋体" w:cs="宋体"/>
                <w:bCs/>
                <w:color w:val="auto"/>
                <w:kern w:val="0"/>
                <w:sz w:val="24"/>
                <w:szCs w:val="24"/>
                <w:highlight w:val="none"/>
                <w:lang w:val="en-US" w:eastAsia="zh-CN"/>
              </w:rPr>
            </w:pPr>
            <w:r>
              <w:rPr>
                <w:rFonts w:hint="eastAsia" w:ascii="宋体" w:hAnsi="宋体" w:cs="宋体"/>
                <w:sz w:val="24"/>
                <w:szCs w:val="24"/>
                <w:lang w:val="en-US" w:eastAsia="zh-CN"/>
              </w:rPr>
              <w:t>3</w:t>
            </w:r>
            <w:r>
              <w:rPr>
                <w:rFonts w:hint="eastAsia" w:ascii="宋体" w:hAnsi="宋体" w:cs="宋体"/>
                <w:sz w:val="24"/>
                <w:szCs w:val="24"/>
              </w:rPr>
              <w:t>、投标人具有良好的商业信誉</w:t>
            </w:r>
            <w:r>
              <w:rPr>
                <w:rFonts w:hint="eastAsia" w:ascii="宋体" w:hAnsi="宋体" w:cs="宋体"/>
                <w:sz w:val="24"/>
                <w:szCs w:val="24"/>
                <w:lang w:eastAsia="zh-CN"/>
              </w:rPr>
              <w:t>；</w:t>
            </w:r>
          </w:p>
          <w:p>
            <w:pPr>
              <w:jc w:val="left"/>
              <w:rPr>
                <w:rFonts w:hint="eastAsia" w:ascii="宋体" w:hAnsi="宋体" w:eastAsia="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4、</w:t>
            </w:r>
            <w:r>
              <w:rPr>
                <w:rFonts w:hint="eastAsia" w:ascii="宋体" w:hAnsi="宋体" w:cs="宋体"/>
                <w:bCs/>
                <w:color w:val="auto"/>
                <w:kern w:val="0"/>
                <w:sz w:val="24"/>
                <w:szCs w:val="24"/>
              </w:rPr>
              <w:t>投标人具有相应的</w:t>
            </w:r>
            <w:r>
              <w:rPr>
                <w:rFonts w:hint="eastAsia" w:ascii="宋体" w:hAnsi="宋体" w:cs="宋体"/>
                <w:bCs/>
                <w:color w:val="auto"/>
                <w:kern w:val="0"/>
                <w:sz w:val="24"/>
                <w:szCs w:val="24"/>
                <w:highlight w:val="none"/>
                <w:lang w:eastAsia="zh-CN"/>
              </w:rPr>
              <w:t>装修装饰专业承包二级及以上资质，</w:t>
            </w:r>
            <w:r>
              <w:rPr>
                <w:rFonts w:hint="eastAsia" w:ascii="宋体" w:hAnsi="宋体" w:cs="宋体"/>
                <w:bCs/>
                <w:color w:val="auto"/>
                <w:kern w:val="0"/>
                <w:sz w:val="24"/>
                <w:szCs w:val="24"/>
              </w:rPr>
              <w:t>并年检合格</w:t>
            </w:r>
            <w:r>
              <w:rPr>
                <w:rFonts w:hint="eastAsia" w:ascii="宋体" w:hAnsi="宋体" w:cs="宋体"/>
                <w:bCs/>
                <w:color w:val="auto"/>
                <w:kern w:val="0"/>
                <w:sz w:val="24"/>
                <w:szCs w:val="24"/>
                <w:lang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10</w:t>
            </w:r>
          </w:p>
        </w:tc>
        <w:tc>
          <w:tcPr>
            <w:tcW w:w="1754" w:type="dxa"/>
            <w:vAlign w:val="center"/>
          </w:tcPr>
          <w:p>
            <w:pPr>
              <w:jc w:val="center"/>
              <w:rPr>
                <w:rFonts w:ascii="宋体" w:hAnsi="宋体" w:cs="宋体"/>
                <w:sz w:val="24"/>
                <w:szCs w:val="24"/>
              </w:rPr>
            </w:pPr>
            <w:r>
              <w:rPr>
                <w:rFonts w:hint="eastAsia" w:ascii="宋体" w:hAnsi="宋体" w:cs="宋体"/>
                <w:sz w:val="24"/>
                <w:szCs w:val="24"/>
              </w:rPr>
              <w:t>踏勘现场</w:t>
            </w:r>
          </w:p>
        </w:tc>
        <w:tc>
          <w:tcPr>
            <w:tcW w:w="6975" w:type="dxa"/>
            <w:vAlign w:val="center"/>
          </w:tcPr>
          <w:p>
            <w:pPr>
              <w:jc w:val="left"/>
              <w:rPr>
                <w:rFonts w:ascii="宋体" w:hAnsi="宋体" w:cs="宋体"/>
                <w:sz w:val="24"/>
                <w:szCs w:val="24"/>
              </w:rPr>
            </w:pPr>
            <w:r>
              <w:rPr>
                <w:rFonts w:hint="eastAsia" w:ascii="宋体" w:hAnsi="宋体" w:cs="宋体"/>
                <w:sz w:val="24"/>
                <w:szCs w:val="24"/>
              </w:rPr>
              <w:t>不统一组织踏勘现场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11</w:t>
            </w:r>
          </w:p>
        </w:tc>
        <w:tc>
          <w:tcPr>
            <w:tcW w:w="1754" w:type="dxa"/>
            <w:vAlign w:val="center"/>
          </w:tcPr>
          <w:p>
            <w:pPr>
              <w:jc w:val="center"/>
              <w:rPr>
                <w:rFonts w:ascii="宋体" w:hAnsi="宋体" w:cs="宋体"/>
                <w:sz w:val="24"/>
                <w:szCs w:val="24"/>
              </w:rPr>
            </w:pPr>
            <w:r>
              <w:rPr>
                <w:rFonts w:hint="eastAsia" w:ascii="宋体" w:hAnsi="宋体" w:cs="宋体"/>
                <w:sz w:val="24"/>
                <w:szCs w:val="24"/>
              </w:rPr>
              <w:t>报价方式</w:t>
            </w:r>
          </w:p>
        </w:tc>
        <w:tc>
          <w:tcPr>
            <w:tcW w:w="6975" w:type="dxa"/>
            <w:vAlign w:val="center"/>
          </w:tcPr>
          <w:p>
            <w:pPr>
              <w:jc w:val="left"/>
              <w:rPr>
                <w:rFonts w:hint="eastAsia" w:ascii="宋体" w:hAnsi="宋体" w:eastAsia="宋体" w:cs="宋体"/>
                <w:color w:val="auto"/>
                <w:sz w:val="24"/>
                <w:szCs w:val="24"/>
                <w:lang w:eastAsia="zh-CN"/>
              </w:rPr>
            </w:pPr>
            <w:r>
              <w:rPr>
                <w:rFonts w:hint="eastAsia" w:ascii="宋体" w:hAnsi="宋体" w:cs="宋体"/>
                <w:sz w:val="24"/>
                <w:szCs w:val="24"/>
                <w:lang w:eastAsia="zh-CN"/>
              </w:rPr>
              <w:t>清单报价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4" w:type="dxa"/>
            <w:vAlign w:val="center"/>
          </w:tcPr>
          <w:p>
            <w:pPr>
              <w:jc w:val="center"/>
              <w:rPr>
                <w:rFonts w:ascii="宋体" w:hAnsi="宋体" w:cs="宋体"/>
                <w:sz w:val="24"/>
                <w:szCs w:val="24"/>
              </w:rPr>
            </w:pPr>
            <w:r>
              <w:rPr>
                <w:rFonts w:hint="eastAsia" w:ascii="宋体" w:hAnsi="宋体" w:cs="宋体"/>
                <w:sz w:val="24"/>
                <w:szCs w:val="24"/>
              </w:rPr>
              <w:t>12</w:t>
            </w:r>
          </w:p>
        </w:tc>
        <w:tc>
          <w:tcPr>
            <w:tcW w:w="1754" w:type="dxa"/>
            <w:vAlign w:val="center"/>
          </w:tcPr>
          <w:p>
            <w:pPr>
              <w:jc w:val="center"/>
              <w:rPr>
                <w:rFonts w:ascii="宋体" w:hAnsi="宋体" w:cs="宋体"/>
                <w:sz w:val="24"/>
                <w:szCs w:val="24"/>
              </w:rPr>
            </w:pPr>
            <w:r>
              <w:rPr>
                <w:rFonts w:hint="eastAsia" w:ascii="宋体" w:hAnsi="宋体" w:cs="宋体"/>
                <w:sz w:val="24"/>
                <w:szCs w:val="24"/>
              </w:rPr>
              <w:t>投标限价</w:t>
            </w:r>
          </w:p>
        </w:tc>
        <w:tc>
          <w:tcPr>
            <w:tcW w:w="6975" w:type="dxa"/>
            <w:vAlign w:val="center"/>
          </w:tcPr>
          <w:p>
            <w:pPr>
              <w:jc w:val="left"/>
              <w:rPr>
                <w:rFonts w:hint="eastAsia" w:ascii="宋体" w:hAnsi="宋体" w:eastAsia="宋体" w:cs="宋体"/>
                <w:color w:val="FFFF00"/>
                <w:sz w:val="24"/>
                <w:szCs w:val="24"/>
                <w:highlight w:val="red"/>
                <w:lang w:val="en-US" w:eastAsia="zh-CN"/>
              </w:rPr>
            </w:pPr>
            <w:r>
              <w:rPr>
                <w:rFonts w:hint="eastAsia" w:ascii="宋体" w:hAnsi="宋体" w:cs="宋体"/>
                <w:b/>
                <w:bCs/>
                <w:color w:val="auto"/>
                <w:sz w:val="24"/>
                <w:szCs w:val="24"/>
                <w:highlight w:val="none"/>
                <w:lang w:val="en-US" w:eastAsia="zh-CN"/>
              </w:rPr>
              <w:t>6200000(大写：陆佰贰拾万元）</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3</w:t>
            </w:r>
          </w:p>
        </w:tc>
        <w:tc>
          <w:tcPr>
            <w:tcW w:w="1754" w:type="dxa"/>
            <w:vAlign w:val="center"/>
          </w:tcPr>
          <w:p>
            <w:pPr>
              <w:jc w:val="center"/>
              <w:rPr>
                <w:rFonts w:ascii="宋体" w:hAnsi="宋体" w:cs="宋体"/>
                <w:sz w:val="24"/>
                <w:szCs w:val="24"/>
              </w:rPr>
            </w:pPr>
            <w:r>
              <w:rPr>
                <w:rFonts w:hint="eastAsia" w:ascii="宋体" w:hAnsi="宋体" w:cs="宋体"/>
                <w:sz w:val="24"/>
                <w:szCs w:val="24"/>
              </w:rPr>
              <w:t>投标保证金</w:t>
            </w:r>
          </w:p>
        </w:tc>
        <w:tc>
          <w:tcPr>
            <w:tcW w:w="6975" w:type="dxa"/>
            <w:vAlign w:val="center"/>
          </w:tcPr>
          <w:p>
            <w:pPr>
              <w:jc w:val="left"/>
              <w:rPr>
                <w:rFonts w:ascii="宋体" w:hAnsi="宋体" w:cs="宋体"/>
                <w:b/>
                <w:color w:val="auto"/>
                <w:sz w:val="24"/>
                <w:szCs w:val="24"/>
              </w:rPr>
            </w:pPr>
            <w:r>
              <w:rPr>
                <w:rFonts w:hint="eastAsia" w:ascii="宋体" w:hAnsi="宋体" w:cs="宋体"/>
                <w:b/>
                <w:color w:val="auto"/>
                <w:sz w:val="24"/>
                <w:szCs w:val="24"/>
              </w:rPr>
              <w:t>1、投标保证金形式：电汇、网银转账。</w:t>
            </w:r>
          </w:p>
          <w:p>
            <w:pPr>
              <w:jc w:val="left"/>
              <w:rPr>
                <w:rFonts w:ascii="宋体" w:hAnsi="宋体" w:cs="宋体"/>
                <w:b/>
                <w:color w:val="auto"/>
                <w:sz w:val="28"/>
                <w:szCs w:val="28"/>
                <w:u w:val="single"/>
              </w:rPr>
            </w:pPr>
            <w:r>
              <w:rPr>
                <w:rFonts w:hint="eastAsia" w:ascii="宋体" w:hAnsi="宋体" w:cs="宋体"/>
                <w:b/>
                <w:color w:val="auto"/>
                <w:sz w:val="24"/>
                <w:szCs w:val="24"/>
              </w:rPr>
              <w:t>2、投标保证金金额：人民币</w:t>
            </w:r>
            <w:r>
              <w:rPr>
                <w:rFonts w:hint="eastAsia" w:ascii="宋体" w:hAnsi="宋体" w:cs="宋体"/>
                <w:b/>
                <w:color w:val="auto"/>
                <w:sz w:val="24"/>
                <w:szCs w:val="24"/>
                <w:highlight w:val="none"/>
              </w:rPr>
              <w:t>10000.00元</w:t>
            </w:r>
            <w:r>
              <w:rPr>
                <w:rFonts w:hint="eastAsia" w:ascii="宋体" w:hAnsi="宋体" w:cs="宋体"/>
                <w:b/>
                <w:color w:val="auto"/>
                <w:sz w:val="24"/>
                <w:szCs w:val="24"/>
              </w:rPr>
              <w:t>（大写：壹万元整）；</w:t>
            </w:r>
            <w:r>
              <w:rPr>
                <w:rFonts w:ascii="宋体" w:hAnsi="宋体" w:cs="宋体"/>
                <w:b/>
                <w:color w:val="auto"/>
                <w:sz w:val="28"/>
                <w:szCs w:val="28"/>
                <w:u w:val="single"/>
              </w:rPr>
              <w:t xml:space="preserve"> </w:t>
            </w:r>
          </w:p>
          <w:p>
            <w:pPr>
              <w:jc w:val="left"/>
              <w:rPr>
                <w:rFonts w:ascii="宋体" w:hAnsi="宋体" w:cs="宋体"/>
                <w:b/>
                <w:color w:val="auto"/>
                <w:sz w:val="24"/>
                <w:szCs w:val="24"/>
              </w:rPr>
            </w:pPr>
            <w:r>
              <w:rPr>
                <w:rFonts w:hint="eastAsia" w:ascii="宋体" w:hAnsi="宋体" w:cs="宋体"/>
                <w:b/>
                <w:color w:val="auto"/>
                <w:sz w:val="24"/>
              </w:rPr>
              <w:t>3、递交截止时间：投标截止之日的前一个工作日下午16：00之前（以到账时间为准）。账户详细信息如下：</w:t>
            </w:r>
          </w:p>
          <w:p>
            <w:pPr>
              <w:ind w:firstLine="482" w:firstLineChars="200"/>
              <w:jc w:val="left"/>
              <w:rPr>
                <w:rFonts w:ascii="宋体" w:hAnsi="宋体" w:cs="宋体"/>
                <w:b/>
                <w:color w:val="auto"/>
                <w:sz w:val="24"/>
                <w:szCs w:val="24"/>
              </w:rPr>
            </w:pPr>
            <w:r>
              <w:rPr>
                <w:rFonts w:hint="eastAsia" w:ascii="宋体" w:hAnsi="宋体" w:cs="宋体"/>
                <w:b/>
                <w:color w:val="auto"/>
                <w:sz w:val="24"/>
                <w:szCs w:val="24"/>
              </w:rPr>
              <w:t>开户名：河北建工物流有限公司</w:t>
            </w:r>
          </w:p>
          <w:p>
            <w:pPr>
              <w:ind w:firstLine="482" w:firstLineChars="200"/>
              <w:jc w:val="left"/>
              <w:rPr>
                <w:rFonts w:ascii="宋体" w:hAnsi="宋体" w:cs="宋体"/>
                <w:b/>
                <w:color w:val="auto"/>
                <w:sz w:val="24"/>
                <w:szCs w:val="24"/>
              </w:rPr>
            </w:pPr>
            <w:r>
              <w:rPr>
                <w:rFonts w:hint="eastAsia" w:ascii="宋体" w:hAnsi="宋体" w:cs="宋体"/>
                <w:b/>
                <w:color w:val="auto"/>
                <w:sz w:val="24"/>
                <w:szCs w:val="24"/>
              </w:rPr>
              <w:t>开户行：光大银行西王支行</w:t>
            </w:r>
          </w:p>
          <w:p>
            <w:pPr>
              <w:ind w:firstLine="482" w:firstLineChars="200"/>
              <w:jc w:val="left"/>
              <w:rPr>
                <w:rFonts w:ascii="宋体" w:hAnsi="宋体" w:cs="宋体"/>
                <w:b/>
                <w:color w:val="auto"/>
                <w:sz w:val="24"/>
                <w:szCs w:val="24"/>
              </w:rPr>
            </w:pPr>
            <w:r>
              <w:rPr>
                <w:rFonts w:hint="eastAsia" w:ascii="宋体" w:hAnsi="宋体" w:cs="宋体"/>
                <w:b/>
                <w:color w:val="auto"/>
                <w:sz w:val="24"/>
                <w:szCs w:val="24"/>
              </w:rPr>
              <w:t>账号：75220188000078821</w:t>
            </w:r>
          </w:p>
          <w:p>
            <w:pPr>
              <w:jc w:val="left"/>
              <w:rPr>
                <w:rFonts w:ascii="宋体" w:hAnsi="宋体" w:cs="宋体"/>
                <w:sz w:val="24"/>
                <w:szCs w:val="24"/>
              </w:rPr>
            </w:pPr>
            <w:r>
              <w:rPr>
                <w:rFonts w:hint="eastAsia" w:ascii="宋体" w:hAnsi="宋体" w:cs="宋体"/>
                <w:b/>
                <w:color w:val="auto"/>
                <w:sz w:val="24"/>
              </w:rPr>
              <w:t>4、投标保证金的退还：最迟在合同签订后5日内向中标人和未中标的投标人退还投标保证金。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554" w:type="dxa"/>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1754" w:type="dxa"/>
            <w:vAlign w:val="center"/>
          </w:tcPr>
          <w:p>
            <w:pPr>
              <w:jc w:val="center"/>
              <w:rPr>
                <w:rFonts w:ascii="宋体" w:hAnsi="宋体" w:cs="宋体"/>
                <w:sz w:val="24"/>
              </w:rPr>
            </w:pPr>
            <w:r>
              <w:rPr>
                <w:rFonts w:hint="eastAsia" w:ascii="宋体" w:hAnsi="宋体" w:cs="宋体"/>
                <w:sz w:val="24"/>
              </w:rPr>
              <w:t>招标方式</w:t>
            </w:r>
          </w:p>
        </w:tc>
        <w:tc>
          <w:tcPr>
            <w:tcW w:w="6975" w:type="dxa"/>
            <w:vAlign w:val="center"/>
          </w:tcPr>
          <w:p>
            <w:pPr>
              <w:widowControl/>
              <w:spacing w:line="276" w:lineRule="auto"/>
              <w:jc w:val="left"/>
              <w:rPr>
                <w:rFonts w:ascii="宋体" w:hAnsi="宋体" w:cs="宋体"/>
                <w:b/>
                <w:color w:val="000000"/>
                <w:kern w:val="0"/>
                <w:sz w:val="24"/>
                <w:szCs w:val="24"/>
                <w:u w:val="single"/>
              </w:rPr>
            </w:pPr>
            <w:r>
              <w:rPr>
                <w:rFonts w:hint="eastAsia" w:ascii="宋体" w:hAnsi="宋体" w:cs="宋体"/>
                <w:b/>
                <w:sz w:val="24"/>
                <w:szCs w:val="24"/>
              </w:rPr>
              <w:t>公开招标，网上竞价，先招后议。投标人须先将报名材料发送至项目部报名，项目部对报名单位进行资格预审（项目部根据报名情况进行考察），资格审查结束后，项目部推荐合格投标人在网标平台进行注册，开通投标登陆账号，并由中采网进行指导。</w:t>
            </w:r>
            <w:r>
              <w:rPr>
                <w:rFonts w:hint="eastAsia" w:ascii="宋体" w:hAnsi="宋体" w:cs="宋体"/>
                <w:b/>
                <w:color w:val="000000"/>
                <w:kern w:val="0"/>
                <w:sz w:val="24"/>
                <w:szCs w:val="24"/>
              </w:rPr>
              <w:t>本</w:t>
            </w:r>
            <w:r>
              <w:rPr>
                <w:rFonts w:hint="eastAsia" w:ascii="宋体" w:hAnsi="宋体" w:cs="宋体"/>
                <w:b/>
                <w:color w:val="000000"/>
                <w:sz w:val="24"/>
                <w:szCs w:val="24"/>
              </w:rPr>
              <w:t>次投标在中采网招标平台上进行。平台网址为：</w:t>
            </w:r>
            <w:r>
              <w:fldChar w:fldCharType="begin"/>
            </w:r>
            <w:r>
              <w:instrText xml:space="preserve"> HYPERLINK "http://webbiao.com" </w:instrText>
            </w:r>
            <w:r>
              <w:fldChar w:fldCharType="separate"/>
            </w:r>
            <w:r>
              <w:rPr>
                <w:rStyle w:val="40"/>
                <w:rFonts w:hint="eastAsia" w:ascii="宋体" w:hAnsi="宋体" w:cs="宋体"/>
                <w:b/>
                <w:kern w:val="0"/>
                <w:sz w:val="24"/>
                <w:szCs w:val="24"/>
              </w:rPr>
              <w:t>http://webbiao.com</w:t>
            </w:r>
            <w:r>
              <w:rPr>
                <w:rStyle w:val="40"/>
                <w:rFonts w:hint="eastAsia" w:ascii="宋体" w:hAnsi="宋体" w:cs="宋体"/>
                <w:b/>
                <w:kern w:val="0"/>
                <w:sz w:val="24"/>
                <w:szCs w:val="24"/>
              </w:rPr>
              <w:fldChar w:fldCharType="end"/>
            </w:r>
            <w:r>
              <w:rPr>
                <w:rFonts w:hint="eastAsia" w:ascii="宋体" w:hAnsi="宋体" w:cs="宋体"/>
                <w:b/>
                <w:color w:val="000000"/>
                <w:kern w:val="0"/>
                <w:sz w:val="24"/>
                <w:szCs w:val="24"/>
                <w:u w:val="single"/>
              </w:rPr>
              <w:t>。</w:t>
            </w:r>
            <w:r>
              <w:rPr>
                <w:rFonts w:hint="eastAsia" w:ascii="宋体" w:hAnsi="宋体" w:cs="宋体"/>
                <w:b/>
                <w:color w:val="000000"/>
                <w:kern w:val="0"/>
                <w:sz w:val="24"/>
                <w:szCs w:val="24"/>
              </w:rPr>
              <w:t>网上开标结束后，招标人组织入围的投标人进行谈判，最终确定中标人。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54" w:type="dxa"/>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5</w:t>
            </w:r>
          </w:p>
        </w:tc>
        <w:tc>
          <w:tcPr>
            <w:tcW w:w="1754" w:type="dxa"/>
            <w:vAlign w:val="center"/>
          </w:tcPr>
          <w:p>
            <w:pPr>
              <w:jc w:val="center"/>
              <w:rPr>
                <w:rFonts w:ascii="宋体" w:hAnsi="宋体" w:cs="宋体"/>
                <w:sz w:val="24"/>
              </w:rPr>
            </w:pPr>
            <w:r>
              <w:rPr>
                <w:rFonts w:hint="eastAsia" w:ascii="宋体" w:hAnsi="宋体" w:cs="宋体"/>
                <w:sz w:val="24"/>
              </w:rPr>
              <w:t>网上开标</w:t>
            </w:r>
          </w:p>
          <w:p>
            <w:pPr>
              <w:jc w:val="center"/>
              <w:rPr>
                <w:rFonts w:ascii="宋体" w:hAnsi="宋体" w:cs="宋体"/>
                <w:sz w:val="24"/>
              </w:rPr>
            </w:pPr>
            <w:r>
              <w:rPr>
                <w:rFonts w:hint="eastAsia" w:ascii="宋体" w:hAnsi="宋体" w:cs="宋体"/>
                <w:sz w:val="24"/>
              </w:rPr>
              <w:t>时间</w:t>
            </w:r>
          </w:p>
        </w:tc>
        <w:tc>
          <w:tcPr>
            <w:tcW w:w="6975" w:type="dxa"/>
            <w:vAlign w:val="center"/>
          </w:tcPr>
          <w:p>
            <w:pPr>
              <w:rPr>
                <w:rFonts w:hint="eastAsia" w:ascii="宋体" w:hAnsi="宋体" w:eastAsia="宋体" w:cs="宋体"/>
                <w:b/>
                <w:sz w:val="24"/>
                <w:lang w:eastAsia="zh-CN"/>
              </w:rPr>
            </w:pPr>
            <w:r>
              <w:rPr>
                <w:rFonts w:hint="eastAsia" w:ascii="宋体" w:hAnsi="宋体" w:cs="宋体"/>
                <w:b/>
                <w:sz w:val="24"/>
              </w:rPr>
              <w:t>暂</w:t>
            </w:r>
            <w:r>
              <w:rPr>
                <w:rFonts w:hint="eastAsia" w:ascii="宋体" w:hAnsi="宋体" w:cs="宋体"/>
                <w:b/>
                <w:sz w:val="24"/>
                <w:highlight w:val="none"/>
              </w:rPr>
              <w:t>定为2020年</w:t>
            </w:r>
            <w:r>
              <w:rPr>
                <w:rFonts w:hint="eastAsia" w:ascii="宋体" w:hAnsi="宋体" w:cs="宋体"/>
                <w:b/>
                <w:sz w:val="24"/>
                <w:highlight w:val="none"/>
                <w:lang w:val="en-US" w:eastAsia="zh-CN"/>
              </w:rPr>
              <w:t>7</w:t>
            </w:r>
            <w:r>
              <w:rPr>
                <w:rFonts w:hint="eastAsia" w:ascii="宋体" w:hAnsi="宋体" w:cs="宋体"/>
                <w:b/>
                <w:sz w:val="24"/>
                <w:highlight w:val="none"/>
              </w:rPr>
              <w:t>月</w:t>
            </w:r>
            <w:r>
              <w:rPr>
                <w:rFonts w:hint="eastAsia" w:ascii="宋体" w:hAnsi="宋体" w:cs="宋体"/>
                <w:b/>
                <w:sz w:val="24"/>
                <w:highlight w:val="none"/>
                <w:lang w:val="en-US" w:eastAsia="zh-CN"/>
              </w:rPr>
              <w:t>18</w:t>
            </w:r>
            <w:r>
              <w:rPr>
                <w:rFonts w:hint="eastAsia" w:ascii="宋体" w:hAnsi="宋体" w:cs="宋体"/>
                <w:b/>
                <w:sz w:val="24"/>
                <w:highlight w:val="none"/>
              </w:rPr>
              <w:t>日</w:t>
            </w:r>
            <w:r>
              <w:rPr>
                <w:rFonts w:hint="eastAsia" w:ascii="宋体" w:hAnsi="宋体" w:cs="宋体"/>
                <w:b/>
                <w:sz w:val="24"/>
                <w:highlight w:val="none"/>
                <w:lang w:eastAsia="zh-CN"/>
              </w:rPr>
              <w:t>上</w:t>
            </w:r>
            <w:r>
              <w:rPr>
                <w:rFonts w:hint="eastAsia" w:ascii="宋体" w:hAnsi="宋体" w:cs="宋体"/>
                <w:b/>
                <w:sz w:val="24"/>
                <w:highlight w:val="none"/>
              </w:rPr>
              <w:t>午</w:t>
            </w:r>
            <w:r>
              <w:rPr>
                <w:rFonts w:hint="eastAsia" w:ascii="宋体" w:hAnsi="宋体" w:cs="宋体"/>
                <w:b/>
                <w:sz w:val="24"/>
                <w:highlight w:val="none"/>
                <w:lang w:eastAsia="zh-CN"/>
              </w:rPr>
              <w:t>十</w:t>
            </w:r>
            <w:r>
              <w:rPr>
                <w:rFonts w:hint="eastAsia" w:ascii="宋体" w:hAnsi="宋体" w:cs="宋体"/>
                <w:b/>
                <w:sz w:val="24"/>
                <w:highlight w:val="none"/>
              </w:rPr>
              <w:t>点</w:t>
            </w:r>
            <w:r>
              <w:rPr>
                <w:rFonts w:hint="eastAsia" w:ascii="宋体" w:hAnsi="宋体" w:cs="宋体"/>
                <w:b/>
                <w:sz w:val="24"/>
                <w:highlight w:val="none"/>
                <w:lang w:eastAsia="zh-CN"/>
              </w:rPr>
              <w:t>，如有变动，另行通知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54" w:type="dxa"/>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6</w:t>
            </w:r>
          </w:p>
        </w:tc>
        <w:tc>
          <w:tcPr>
            <w:tcW w:w="1754" w:type="dxa"/>
            <w:vAlign w:val="center"/>
          </w:tcPr>
          <w:p>
            <w:pPr>
              <w:jc w:val="center"/>
              <w:rPr>
                <w:rFonts w:ascii="宋体" w:hAnsi="宋体" w:cs="宋体"/>
                <w:sz w:val="24"/>
              </w:rPr>
            </w:pPr>
            <w:r>
              <w:rPr>
                <w:rFonts w:hint="eastAsia" w:ascii="宋体" w:hAnsi="宋体" w:cs="宋体"/>
                <w:sz w:val="24"/>
              </w:rPr>
              <w:t>谈判时间</w:t>
            </w:r>
          </w:p>
        </w:tc>
        <w:tc>
          <w:tcPr>
            <w:tcW w:w="6975" w:type="dxa"/>
            <w:vAlign w:val="center"/>
          </w:tcPr>
          <w:p>
            <w:pPr>
              <w:jc w:val="left"/>
              <w:rPr>
                <w:rFonts w:hint="eastAsia" w:ascii="宋体" w:hAnsi="宋体" w:cs="宋体"/>
                <w:bCs/>
                <w:spacing w:val="8"/>
                <w:sz w:val="24"/>
                <w:szCs w:val="22"/>
              </w:rPr>
            </w:pPr>
            <w:r>
              <w:rPr>
                <w:rFonts w:hint="eastAsia" w:ascii="宋体" w:hAnsi="宋体" w:cs="宋体"/>
                <w:bCs/>
                <w:spacing w:val="8"/>
                <w:sz w:val="24"/>
                <w:szCs w:val="22"/>
              </w:rPr>
              <w:t>谈判时间另行通知；谈判地点为河北建工集团有限责任公司承德办事处，地址：承德市双桥区狮子园路荣基花园。</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hint="eastAsia" w:ascii="宋体" w:hAnsi="宋体" w:eastAsia="宋体" w:cs="宋体"/>
                <w:bCs/>
                <w:spacing w:val="8"/>
                <w:sz w:val="24"/>
                <w:lang w:eastAsia="zh-CN"/>
              </w:rPr>
            </w:pPr>
            <w:r>
              <w:rPr>
                <w:rFonts w:hint="eastAsia" w:ascii="宋体" w:hAnsi="宋体" w:cs="宋体"/>
                <w:bCs/>
                <w:spacing w:val="8"/>
                <w:sz w:val="24"/>
              </w:rPr>
              <w:t>1</w:t>
            </w:r>
            <w:r>
              <w:rPr>
                <w:rFonts w:hint="eastAsia" w:ascii="宋体" w:hAnsi="宋体" w:cs="宋体"/>
                <w:bCs/>
                <w:spacing w:val="8"/>
                <w:sz w:val="24"/>
                <w:lang w:val="en-US" w:eastAsia="zh-CN"/>
              </w:rPr>
              <w:t>7</w:t>
            </w:r>
          </w:p>
        </w:tc>
        <w:tc>
          <w:tcPr>
            <w:tcW w:w="1754" w:type="dxa"/>
            <w:vAlign w:val="center"/>
          </w:tcPr>
          <w:p>
            <w:pPr>
              <w:jc w:val="center"/>
              <w:rPr>
                <w:rFonts w:ascii="宋体" w:hAnsi="宋体" w:cs="宋体"/>
                <w:bCs/>
                <w:spacing w:val="8"/>
                <w:sz w:val="24"/>
              </w:rPr>
            </w:pPr>
            <w:r>
              <w:rPr>
                <w:rFonts w:hint="eastAsia" w:ascii="宋体" w:hAnsi="宋体" w:cs="宋体"/>
                <w:bCs/>
                <w:spacing w:val="8"/>
                <w:sz w:val="24"/>
              </w:rPr>
              <w:t>开标程序</w:t>
            </w:r>
          </w:p>
        </w:tc>
        <w:tc>
          <w:tcPr>
            <w:tcW w:w="6975" w:type="dxa"/>
            <w:vAlign w:val="center"/>
          </w:tcPr>
          <w:p>
            <w:pPr>
              <w:jc w:val="left"/>
              <w:rPr>
                <w:rFonts w:hint="eastAsia" w:ascii="宋体" w:hAnsi="宋体" w:cs="宋体"/>
                <w:bCs/>
                <w:spacing w:val="8"/>
                <w:sz w:val="24"/>
                <w:szCs w:val="22"/>
                <w:lang w:eastAsia="zh-CN"/>
              </w:rPr>
            </w:pPr>
            <w:r>
              <w:rPr>
                <w:rFonts w:hint="eastAsia" w:ascii="宋体" w:hAnsi="宋体" w:cs="宋体"/>
                <w:bCs/>
                <w:spacing w:val="8"/>
                <w:sz w:val="24"/>
                <w:szCs w:val="22"/>
                <w:lang w:eastAsia="zh-CN"/>
              </w:rPr>
              <w:t>按网站规则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hint="eastAsia" w:ascii="宋体" w:hAnsi="宋体" w:eastAsia="宋体" w:cs="宋体"/>
                <w:bCs/>
                <w:spacing w:val="8"/>
                <w:sz w:val="24"/>
                <w:lang w:eastAsia="zh-CN"/>
              </w:rPr>
            </w:pPr>
            <w:r>
              <w:rPr>
                <w:rFonts w:hint="eastAsia" w:ascii="宋体" w:hAnsi="宋体" w:cs="宋体"/>
                <w:bCs/>
                <w:spacing w:val="8"/>
                <w:sz w:val="24"/>
              </w:rPr>
              <w:t>1</w:t>
            </w:r>
            <w:r>
              <w:rPr>
                <w:rFonts w:hint="eastAsia" w:ascii="宋体" w:hAnsi="宋体" w:cs="宋体"/>
                <w:bCs/>
                <w:spacing w:val="8"/>
                <w:sz w:val="24"/>
                <w:lang w:val="en-US" w:eastAsia="zh-CN"/>
              </w:rPr>
              <w:t>8</w:t>
            </w:r>
          </w:p>
        </w:tc>
        <w:tc>
          <w:tcPr>
            <w:tcW w:w="1754" w:type="dxa"/>
            <w:vAlign w:val="center"/>
          </w:tcPr>
          <w:p>
            <w:pPr>
              <w:jc w:val="center"/>
              <w:rPr>
                <w:rFonts w:ascii="宋体" w:hAnsi="宋体" w:cs="宋体"/>
                <w:bCs/>
                <w:spacing w:val="8"/>
                <w:sz w:val="24"/>
              </w:rPr>
            </w:pPr>
            <w:r>
              <w:rPr>
                <w:rFonts w:hint="eastAsia" w:ascii="宋体" w:hAnsi="宋体" w:cs="宋体"/>
                <w:bCs/>
                <w:spacing w:val="8"/>
                <w:sz w:val="24"/>
              </w:rPr>
              <w:t>评标委员会组成</w:t>
            </w:r>
          </w:p>
        </w:tc>
        <w:tc>
          <w:tcPr>
            <w:tcW w:w="6975" w:type="dxa"/>
            <w:vAlign w:val="center"/>
          </w:tcPr>
          <w:p>
            <w:pPr>
              <w:jc w:val="left"/>
              <w:rPr>
                <w:rFonts w:ascii="宋体" w:hAnsi="宋体" w:cs="宋体"/>
                <w:bCs/>
                <w:spacing w:val="8"/>
                <w:sz w:val="24"/>
              </w:rPr>
            </w:pPr>
            <w:r>
              <w:rPr>
                <w:rFonts w:hint="eastAsia" w:ascii="宋体" w:hAnsi="宋体" w:cs="宋体"/>
                <w:bCs/>
                <w:spacing w:val="8"/>
                <w:sz w:val="24"/>
              </w:rPr>
              <w:t>工程部部长（或副部长）、技术部部长（或副部长）、预算部部长（或副部长）、分公司经理、项目经理必须担任评委，其他评委由项目部组织，总评委人数为单数。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hint="default" w:ascii="宋体" w:hAnsi="宋体" w:eastAsia="宋体" w:cs="宋体"/>
                <w:bCs/>
                <w:spacing w:val="8"/>
                <w:sz w:val="24"/>
                <w:lang w:val="en-US" w:eastAsia="zh-CN"/>
              </w:rPr>
            </w:pPr>
            <w:r>
              <w:rPr>
                <w:rFonts w:hint="eastAsia" w:ascii="宋体" w:hAnsi="宋体" w:cs="宋体"/>
                <w:bCs/>
                <w:spacing w:val="8"/>
                <w:sz w:val="24"/>
                <w:lang w:val="en-US" w:eastAsia="zh-CN"/>
              </w:rPr>
              <w:t>19</w:t>
            </w:r>
          </w:p>
        </w:tc>
        <w:tc>
          <w:tcPr>
            <w:tcW w:w="1754" w:type="dxa"/>
            <w:vAlign w:val="center"/>
          </w:tcPr>
          <w:p>
            <w:pPr>
              <w:jc w:val="center"/>
              <w:rPr>
                <w:rFonts w:ascii="宋体" w:hAnsi="宋体" w:cs="宋体"/>
                <w:bCs/>
                <w:spacing w:val="8"/>
                <w:sz w:val="24"/>
              </w:rPr>
            </w:pPr>
            <w:r>
              <w:rPr>
                <w:rFonts w:hint="eastAsia" w:ascii="宋体" w:hAnsi="宋体" w:cs="宋体"/>
                <w:bCs/>
                <w:spacing w:val="8"/>
                <w:sz w:val="24"/>
              </w:rPr>
              <w:t>确定</w:t>
            </w:r>
          </w:p>
          <w:p>
            <w:pPr>
              <w:jc w:val="center"/>
              <w:rPr>
                <w:rFonts w:ascii="宋体" w:hAnsi="宋体" w:cs="宋体"/>
                <w:bCs/>
                <w:spacing w:val="8"/>
                <w:sz w:val="24"/>
              </w:rPr>
            </w:pPr>
            <w:r>
              <w:rPr>
                <w:rFonts w:hint="eastAsia" w:ascii="宋体" w:hAnsi="宋体" w:cs="宋体"/>
                <w:bCs/>
                <w:spacing w:val="8"/>
                <w:sz w:val="24"/>
              </w:rPr>
              <w:t>中标人</w:t>
            </w:r>
          </w:p>
        </w:tc>
        <w:tc>
          <w:tcPr>
            <w:tcW w:w="6975" w:type="dxa"/>
            <w:vAlign w:val="center"/>
          </w:tcPr>
          <w:p>
            <w:pPr>
              <w:jc w:val="left"/>
              <w:rPr>
                <w:rFonts w:ascii="宋体" w:hAnsi="宋体" w:cs="宋体"/>
                <w:b/>
                <w:bCs/>
                <w:spacing w:val="8"/>
                <w:sz w:val="24"/>
              </w:rPr>
            </w:pPr>
            <w:r>
              <w:rPr>
                <w:rFonts w:hint="eastAsia" w:ascii="宋体" w:hAnsi="宋体" w:cs="宋体"/>
                <w:bCs/>
                <w:spacing w:val="8"/>
                <w:sz w:val="24"/>
                <w:szCs w:val="22"/>
              </w:rPr>
              <w:t>进入谈判阶段后，招标人根据投标单位的报价、商业信誉、业绩、资金实力等择优选择中标人，招标人不承诺最低价中标（中标后业主、监理、招标人对中标人进行考察，不合格后重新招标）。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hint="eastAsia" w:ascii="宋体" w:hAnsi="宋体" w:eastAsia="宋体" w:cs="宋体"/>
                <w:bCs/>
                <w:spacing w:val="8"/>
                <w:sz w:val="24"/>
                <w:lang w:eastAsia="zh-CN"/>
              </w:rPr>
            </w:pPr>
            <w:r>
              <w:rPr>
                <w:rFonts w:hint="eastAsia" w:ascii="宋体" w:hAnsi="宋体" w:cs="宋体"/>
                <w:bCs/>
                <w:spacing w:val="8"/>
                <w:sz w:val="24"/>
              </w:rPr>
              <w:t>2</w:t>
            </w:r>
            <w:r>
              <w:rPr>
                <w:rFonts w:hint="eastAsia" w:ascii="宋体" w:hAnsi="宋体" w:cs="宋体"/>
                <w:bCs/>
                <w:spacing w:val="8"/>
                <w:sz w:val="24"/>
                <w:lang w:val="en-US" w:eastAsia="zh-CN"/>
              </w:rPr>
              <w:t>0</w:t>
            </w:r>
          </w:p>
        </w:tc>
        <w:tc>
          <w:tcPr>
            <w:tcW w:w="1754" w:type="dxa"/>
            <w:vAlign w:val="center"/>
          </w:tcPr>
          <w:p>
            <w:pPr>
              <w:jc w:val="center"/>
              <w:rPr>
                <w:rFonts w:ascii="宋体" w:hAnsi="宋体" w:cs="宋体"/>
                <w:bCs/>
                <w:spacing w:val="8"/>
                <w:sz w:val="24"/>
              </w:rPr>
            </w:pPr>
            <w:r>
              <w:rPr>
                <w:rFonts w:hint="eastAsia" w:ascii="宋体" w:hAnsi="宋体" w:cs="宋体"/>
                <w:bCs/>
                <w:spacing w:val="8"/>
                <w:sz w:val="24"/>
              </w:rPr>
              <w:t>履约担保</w:t>
            </w:r>
          </w:p>
        </w:tc>
        <w:tc>
          <w:tcPr>
            <w:tcW w:w="6975" w:type="dxa"/>
            <w:vAlign w:val="center"/>
          </w:tcPr>
          <w:p>
            <w:pPr>
              <w:jc w:val="left"/>
              <w:rPr>
                <w:rFonts w:ascii="宋体" w:hAnsi="宋体" w:cs="宋体"/>
                <w:bCs/>
                <w:color w:val="FF0000"/>
                <w:spacing w:val="8"/>
                <w:sz w:val="24"/>
              </w:rPr>
            </w:pPr>
            <w:r>
              <w:rPr>
                <w:rFonts w:hint="eastAsia" w:ascii="宋体" w:hAnsi="宋体" w:cs="宋体"/>
                <w:bCs/>
                <w:spacing w:val="8"/>
                <w:sz w:val="24"/>
                <w:szCs w:val="22"/>
              </w:rPr>
              <w:t>履约保证金：</w:t>
            </w:r>
            <w:r>
              <w:rPr>
                <w:rFonts w:hint="eastAsia" w:ascii="宋体" w:hAnsi="宋体" w:cs="宋体"/>
                <w:bCs/>
                <w:spacing w:val="8"/>
                <w:sz w:val="24"/>
                <w:szCs w:val="22"/>
                <w:lang w:val="en-US" w:eastAsia="zh-CN"/>
              </w:rPr>
              <w:t>合同金额10%</w:t>
            </w:r>
            <w:r>
              <w:rPr>
                <w:rFonts w:hint="eastAsia" w:ascii="宋体" w:hAnsi="宋体" w:cs="宋体"/>
                <w:bCs/>
                <w:spacing w:val="8"/>
                <w:sz w:val="24"/>
                <w:szCs w:val="22"/>
              </w:rPr>
              <w:t>，根据合同约定进行返还。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hint="eastAsia" w:ascii="宋体" w:hAnsi="宋体" w:eastAsia="宋体" w:cs="宋体"/>
                <w:bCs/>
                <w:spacing w:val="8"/>
                <w:sz w:val="24"/>
                <w:lang w:eastAsia="zh-CN"/>
              </w:rPr>
            </w:pPr>
            <w:r>
              <w:rPr>
                <w:rFonts w:hint="eastAsia" w:ascii="宋体" w:hAnsi="宋体" w:cs="宋体"/>
                <w:bCs/>
                <w:spacing w:val="8"/>
                <w:sz w:val="24"/>
              </w:rPr>
              <w:t>2</w:t>
            </w:r>
            <w:r>
              <w:rPr>
                <w:rFonts w:hint="eastAsia" w:ascii="宋体" w:hAnsi="宋体" w:cs="宋体"/>
                <w:bCs/>
                <w:spacing w:val="8"/>
                <w:sz w:val="24"/>
                <w:lang w:val="en-US" w:eastAsia="zh-CN"/>
              </w:rPr>
              <w:t>1</w:t>
            </w:r>
          </w:p>
        </w:tc>
        <w:tc>
          <w:tcPr>
            <w:tcW w:w="1754" w:type="dxa"/>
            <w:vAlign w:val="center"/>
          </w:tcPr>
          <w:p>
            <w:pPr>
              <w:jc w:val="center"/>
              <w:rPr>
                <w:rFonts w:ascii="宋体" w:hAnsi="宋体" w:cs="宋体"/>
                <w:bCs/>
                <w:spacing w:val="8"/>
                <w:sz w:val="24"/>
              </w:rPr>
            </w:pPr>
            <w:r>
              <w:rPr>
                <w:rFonts w:hint="eastAsia" w:ascii="宋体" w:hAnsi="宋体" w:cs="宋体"/>
                <w:bCs/>
                <w:spacing w:val="8"/>
                <w:sz w:val="24"/>
              </w:rPr>
              <w:t>中标</w:t>
            </w:r>
          </w:p>
          <w:p>
            <w:pPr>
              <w:jc w:val="center"/>
              <w:rPr>
                <w:rFonts w:ascii="宋体" w:hAnsi="宋体" w:cs="宋体"/>
                <w:bCs/>
                <w:spacing w:val="8"/>
                <w:sz w:val="24"/>
              </w:rPr>
            </w:pPr>
            <w:r>
              <w:rPr>
                <w:rFonts w:hint="eastAsia" w:ascii="宋体" w:hAnsi="宋体" w:cs="宋体"/>
                <w:bCs/>
                <w:spacing w:val="8"/>
                <w:sz w:val="24"/>
              </w:rPr>
              <w:t>服务费</w:t>
            </w:r>
          </w:p>
        </w:tc>
        <w:tc>
          <w:tcPr>
            <w:tcW w:w="6975" w:type="dxa"/>
            <w:vAlign w:val="center"/>
          </w:tcPr>
          <w:p>
            <w:pPr>
              <w:jc w:val="left"/>
              <w:rPr>
                <w:rFonts w:ascii="宋体" w:hAnsi="宋体" w:cs="宋体"/>
                <w:bCs/>
                <w:spacing w:val="8"/>
                <w:sz w:val="24"/>
              </w:rPr>
            </w:pPr>
            <w:r>
              <w:rPr>
                <w:rFonts w:hint="eastAsia" w:ascii="宋体" w:hAnsi="宋体" w:cs="宋体"/>
                <w:bCs/>
                <w:spacing w:val="8"/>
                <w:sz w:val="24"/>
              </w:rPr>
              <w:t>中标服务费由中标单位承担，收取标准为：中标价的1‰，每个标段最高不超过10000.00元（大写：壹万元整）。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hint="eastAsia" w:ascii="宋体" w:hAnsi="宋体" w:eastAsia="宋体" w:cs="宋体"/>
                <w:bCs/>
                <w:spacing w:val="8"/>
                <w:sz w:val="24"/>
                <w:lang w:eastAsia="zh-CN"/>
              </w:rPr>
            </w:pPr>
            <w:r>
              <w:rPr>
                <w:rFonts w:hint="eastAsia" w:ascii="宋体" w:hAnsi="宋体" w:cs="宋体"/>
                <w:bCs/>
                <w:spacing w:val="8"/>
                <w:sz w:val="24"/>
              </w:rPr>
              <w:t>2</w:t>
            </w:r>
            <w:r>
              <w:rPr>
                <w:rFonts w:hint="eastAsia" w:ascii="宋体" w:hAnsi="宋体" w:cs="宋体"/>
                <w:bCs/>
                <w:spacing w:val="8"/>
                <w:sz w:val="24"/>
                <w:lang w:val="en-US" w:eastAsia="zh-CN"/>
              </w:rPr>
              <w:t>2</w:t>
            </w:r>
          </w:p>
        </w:tc>
        <w:tc>
          <w:tcPr>
            <w:tcW w:w="1754" w:type="dxa"/>
            <w:vAlign w:val="center"/>
          </w:tcPr>
          <w:p>
            <w:pPr>
              <w:jc w:val="center"/>
              <w:rPr>
                <w:rFonts w:ascii="宋体" w:hAnsi="宋体" w:cs="宋体"/>
                <w:bCs/>
                <w:spacing w:val="8"/>
                <w:sz w:val="24"/>
              </w:rPr>
            </w:pPr>
            <w:r>
              <w:rPr>
                <w:rFonts w:hint="eastAsia" w:ascii="宋体" w:hAnsi="宋体" w:cs="宋体"/>
                <w:bCs/>
                <w:spacing w:val="8"/>
                <w:sz w:val="24"/>
              </w:rPr>
              <w:t>其他事项</w:t>
            </w:r>
          </w:p>
        </w:tc>
        <w:tc>
          <w:tcPr>
            <w:tcW w:w="6975" w:type="dxa"/>
            <w:vAlign w:val="center"/>
          </w:tcPr>
          <w:p>
            <w:pPr>
              <w:jc w:val="left"/>
              <w:rPr>
                <w:rFonts w:hint="eastAsia" w:ascii="宋体" w:hAnsi="宋体" w:eastAsia="宋体" w:cs="宋体"/>
                <w:b/>
                <w:bCs/>
                <w:spacing w:val="8"/>
                <w:sz w:val="24"/>
                <w:lang w:eastAsia="zh-CN"/>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3</w:t>
            </w:r>
          </w:p>
        </w:tc>
        <w:tc>
          <w:tcPr>
            <w:tcW w:w="1754" w:type="dxa"/>
            <w:vAlign w:val="center"/>
          </w:tcPr>
          <w:p>
            <w:pPr>
              <w:jc w:val="center"/>
              <w:rPr>
                <w:rFonts w:ascii="宋体" w:hAnsi="宋体" w:cs="宋体"/>
                <w:sz w:val="24"/>
              </w:rPr>
            </w:pPr>
            <w:r>
              <w:rPr>
                <w:rFonts w:hint="eastAsia" w:ascii="宋体" w:hAnsi="宋体" w:cs="宋体"/>
                <w:sz w:val="24"/>
              </w:rPr>
              <w:t>招标人联系方法</w:t>
            </w:r>
          </w:p>
        </w:tc>
        <w:tc>
          <w:tcPr>
            <w:tcW w:w="6975" w:type="dxa"/>
            <w:vAlign w:val="center"/>
          </w:tcPr>
          <w:p>
            <w:pPr>
              <w:tabs>
                <w:tab w:val="left" w:pos="3203"/>
                <w:tab w:val="center" w:pos="4350"/>
              </w:tabs>
              <w:ind w:right="31" w:rightChars="15"/>
              <w:rPr>
                <w:rFonts w:ascii="宋体" w:hAnsi="宋体" w:cs="宋体"/>
                <w:sz w:val="24"/>
              </w:rPr>
            </w:pPr>
            <w:r>
              <w:rPr>
                <w:rFonts w:hint="eastAsia" w:ascii="宋体" w:hAnsi="宋体" w:cs="宋体"/>
                <w:sz w:val="24"/>
              </w:rPr>
              <w:t xml:space="preserve">招 </w:t>
            </w:r>
            <w:r>
              <w:rPr>
                <w:rFonts w:ascii="宋体" w:hAnsi="宋体" w:cs="宋体"/>
                <w:sz w:val="24"/>
              </w:rPr>
              <w:t xml:space="preserve"> </w:t>
            </w:r>
            <w:r>
              <w:rPr>
                <w:rFonts w:hint="eastAsia" w:ascii="宋体" w:hAnsi="宋体" w:cs="宋体"/>
                <w:sz w:val="24"/>
              </w:rPr>
              <w:t xml:space="preserve">标 </w:t>
            </w:r>
            <w:r>
              <w:rPr>
                <w:rFonts w:ascii="宋体" w:hAnsi="宋体" w:cs="宋体"/>
                <w:sz w:val="24"/>
              </w:rPr>
              <w:t xml:space="preserve"> </w:t>
            </w:r>
            <w:r>
              <w:rPr>
                <w:rFonts w:hint="eastAsia" w:ascii="宋体" w:hAnsi="宋体" w:cs="宋体"/>
                <w:sz w:val="24"/>
              </w:rPr>
              <w:t>人：河北建工集团有限责任公司</w:t>
            </w:r>
          </w:p>
          <w:p>
            <w:pPr>
              <w:widowControl/>
              <w:spacing w:line="440" w:lineRule="exact"/>
              <w:jc w:val="left"/>
              <w:rPr>
                <w:rFonts w:hint="eastAsia" w:ascii="宋体" w:hAnsi="宋体" w:cs="宋体"/>
                <w:sz w:val="24"/>
                <w:lang w:val="en-US" w:eastAsia="zh-CN"/>
              </w:rPr>
            </w:pPr>
            <w:r>
              <w:rPr>
                <w:rFonts w:hint="eastAsia" w:ascii="宋体" w:hAnsi="宋体" w:cs="宋体"/>
                <w:color w:val="000000"/>
                <w:sz w:val="24"/>
              </w:rPr>
              <w:t>项目</w:t>
            </w:r>
            <w:r>
              <w:rPr>
                <w:rFonts w:hint="eastAsia" w:ascii="宋体" w:hAnsi="宋体" w:cs="宋体"/>
                <w:sz w:val="24"/>
              </w:rPr>
              <w:t>联系人：</w:t>
            </w:r>
            <w:r>
              <w:rPr>
                <w:rFonts w:hint="eastAsia" w:ascii="宋体" w:hAnsi="宋体" w:cs="宋体"/>
                <w:sz w:val="24"/>
                <w:lang w:eastAsia="zh-CN"/>
              </w:rPr>
              <w:t>陈雷</w:t>
            </w:r>
            <w:r>
              <w:rPr>
                <w:rFonts w:hint="eastAsia" w:ascii="宋体" w:hAnsi="宋体" w:cs="宋体"/>
                <w:sz w:val="24"/>
                <w:lang w:val="en-US" w:eastAsia="zh-CN"/>
              </w:rPr>
              <w:t xml:space="preserve"> </w:t>
            </w:r>
            <w:r>
              <w:rPr>
                <w:rFonts w:hint="eastAsia" w:ascii="宋体" w:hAnsi="宋体" w:cs="宋体"/>
                <w:sz w:val="24"/>
              </w:rPr>
              <w:t xml:space="preserve"> 电话</w:t>
            </w:r>
            <w:r>
              <w:rPr>
                <w:rFonts w:hint="eastAsia" w:ascii="宋体" w:hAnsi="宋体" w:cs="宋体"/>
                <w:kern w:val="0"/>
                <w:sz w:val="24"/>
                <w:szCs w:val="24"/>
                <w:lang w:val="en-US" w:eastAsia="zh-CN"/>
              </w:rPr>
              <w:t>13603318102</w:t>
            </w:r>
            <w:r>
              <w:rPr>
                <w:rFonts w:hint="eastAsia" w:ascii="宋体" w:hAnsi="宋体" w:cs="宋体"/>
                <w:sz w:val="24"/>
              </w:rPr>
              <w:t xml:space="preserve">  </w:t>
            </w:r>
            <w:r>
              <w:rPr>
                <w:rFonts w:hint="eastAsia" w:ascii="宋体" w:hAnsi="宋体" w:cs="宋体"/>
                <w:sz w:val="24"/>
                <w:lang w:val="en-US" w:eastAsia="zh-CN"/>
              </w:rPr>
              <w:t xml:space="preserve">  </w:t>
            </w:r>
          </w:p>
          <w:p>
            <w:pPr>
              <w:widowControl/>
              <w:spacing w:line="440" w:lineRule="exact"/>
              <w:ind w:firstLine="1440" w:firstLineChars="600"/>
              <w:jc w:val="left"/>
              <w:rPr>
                <w:rFonts w:ascii="宋体" w:hAnsi="宋体" w:cs="宋体"/>
                <w:sz w:val="24"/>
              </w:rPr>
            </w:pPr>
            <w:r>
              <w:rPr>
                <w:rFonts w:hint="eastAsia" w:ascii="宋体" w:hAnsi="宋体" w:cs="宋体"/>
                <w:sz w:val="24"/>
              </w:rPr>
              <w:t>王海超  电话 18531130790</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554" w:type="dxa"/>
            <w:vAlign w:val="center"/>
          </w:tcPr>
          <w:p>
            <w:pPr>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4</w:t>
            </w:r>
          </w:p>
        </w:tc>
        <w:tc>
          <w:tcPr>
            <w:tcW w:w="1754" w:type="dxa"/>
            <w:vAlign w:val="center"/>
          </w:tcPr>
          <w:p>
            <w:pPr>
              <w:tabs>
                <w:tab w:val="left" w:pos="3203"/>
                <w:tab w:val="center" w:pos="4350"/>
              </w:tabs>
              <w:ind w:right="31" w:rightChars="15"/>
              <w:jc w:val="center"/>
              <w:rPr>
                <w:rFonts w:ascii="宋体" w:hAnsi="宋体" w:cs="宋体"/>
                <w:sz w:val="24"/>
              </w:rPr>
            </w:pPr>
            <w:r>
              <w:rPr>
                <w:rFonts w:hint="eastAsia" w:ascii="宋体" w:hAnsi="宋体" w:cs="宋体"/>
                <w:sz w:val="24"/>
              </w:rPr>
              <w:t>电子商务平台技术支持联系方法</w:t>
            </w:r>
          </w:p>
        </w:tc>
        <w:tc>
          <w:tcPr>
            <w:tcW w:w="6975" w:type="dxa"/>
            <w:vAlign w:val="center"/>
          </w:tcPr>
          <w:p>
            <w:pPr>
              <w:tabs>
                <w:tab w:val="left" w:pos="3203"/>
                <w:tab w:val="center" w:pos="4350"/>
              </w:tabs>
              <w:ind w:right="31" w:rightChars="15"/>
              <w:rPr>
                <w:rFonts w:ascii="宋体" w:hAnsi="宋体" w:cs="宋体"/>
                <w:sz w:val="24"/>
              </w:rPr>
            </w:pPr>
            <w:r>
              <w:rPr>
                <w:rFonts w:hint="eastAsia" w:ascii="宋体" w:hAnsi="宋体" w:cs="宋体"/>
                <w:sz w:val="24"/>
              </w:rPr>
              <w:t>招标服务平台：河北建工物流有限公司电子商务招标平台</w:t>
            </w:r>
          </w:p>
          <w:p>
            <w:pPr>
              <w:tabs>
                <w:tab w:val="left" w:pos="3203"/>
                <w:tab w:val="center" w:pos="4350"/>
              </w:tabs>
              <w:ind w:right="31" w:rightChars="15"/>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color w:val="000000"/>
                <w:sz w:val="24"/>
                <w:lang w:eastAsia="zh-CN"/>
              </w:rPr>
              <w:t>李天阳</w:t>
            </w:r>
            <w:r>
              <w:rPr>
                <w:rFonts w:hint="eastAsia" w:ascii="宋体" w:hAnsi="宋体" w:cs="宋体"/>
                <w:color w:val="000000"/>
                <w:sz w:val="24"/>
                <w:lang w:val="en-US" w:eastAsia="zh-CN"/>
              </w:rPr>
              <w:t>13752913309</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5</w:t>
            </w:r>
          </w:p>
        </w:tc>
        <w:tc>
          <w:tcPr>
            <w:tcW w:w="1754" w:type="dxa"/>
            <w:vAlign w:val="center"/>
          </w:tcPr>
          <w:p>
            <w:pPr>
              <w:tabs>
                <w:tab w:val="left" w:pos="3203"/>
                <w:tab w:val="center" w:pos="4350"/>
              </w:tabs>
              <w:ind w:right="31" w:rightChars="15"/>
              <w:jc w:val="center"/>
              <w:rPr>
                <w:rFonts w:ascii="宋体" w:hAnsi="宋体" w:cs="宋体"/>
                <w:sz w:val="24"/>
              </w:rPr>
            </w:pPr>
            <w:r>
              <w:rPr>
                <w:rFonts w:hint="eastAsia" w:ascii="宋体" w:hAnsi="宋体" w:cs="宋体"/>
                <w:sz w:val="24"/>
              </w:rPr>
              <w:t>全过程监督小组</w:t>
            </w:r>
          </w:p>
        </w:tc>
        <w:tc>
          <w:tcPr>
            <w:tcW w:w="6975" w:type="dxa"/>
            <w:vAlign w:val="center"/>
          </w:tcPr>
          <w:p>
            <w:pPr>
              <w:tabs>
                <w:tab w:val="left" w:pos="3203"/>
                <w:tab w:val="center" w:pos="4350"/>
              </w:tabs>
              <w:ind w:right="31" w:rightChars="15"/>
              <w:rPr>
                <w:rFonts w:ascii="宋体" w:hAnsi="宋体" w:cs="宋体"/>
                <w:sz w:val="24"/>
              </w:rPr>
            </w:pPr>
            <w:r>
              <w:rPr>
                <w:rFonts w:hint="eastAsia" w:ascii="宋体" w:hAnsi="宋体" w:cs="宋体"/>
                <w:sz w:val="24"/>
              </w:rPr>
              <w:t>路明 17736905670张克 电话13831127275  刘浩 电话18603311101</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dxa"/>
            <w:vAlign w:val="center"/>
          </w:tcPr>
          <w:p>
            <w:pPr>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6</w:t>
            </w:r>
          </w:p>
        </w:tc>
        <w:tc>
          <w:tcPr>
            <w:tcW w:w="1754" w:type="dxa"/>
            <w:vAlign w:val="center"/>
          </w:tcPr>
          <w:p>
            <w:pPr>
              <w:tabs>
                <w:tab w:val="left" w:pos="3203"/>
                <w:tab w:val="center" w:pos="4350"/>
              </w:tabs>
              <w:ind w:right="31" w:rightChars="15"/>
              <w:jc w:val="center"/>
              <w:rPr>
                <w:rFonts w:ascii="宋体" w:hAnsi="宋体" w:cs="宋体"/>
                <w:sz w:val="24"/>
              </w:rPr>
            </w:pPr>
            <w:r>
              <w:rPr>
                <w:rFonts w:hint="eastAsia" w:ascii="宋体" w:hAnsi="宋体" w:cs="宋体"/>
                <w:sz w:val="24"/>
              </w:rPr>
              <w:t>招标人监督部门及联系方式</w:t>
            </w:r>
          </w:p>
        </w:tc>
        <w:tc>
          <w:tcPr>
            <w:tcW w:w="6975" w:type="dxa"/>
            <w:vAlign w:val="center"/>
          </w:tcPr>
          <w:p>
            <w:pPr>
              <w:tabs>
                <w:tab w:val="left" w:pos="3203"/>
                <w:tab w:val="center" w:pos="4350"/>
              </w:tabs>
              <w:ind w:right="31" w:rightChars="15"/>
              <w:rPr>
                <w:rFonts w:ascii="宋体" w:hAnsi="宋体" w:cs="宋体"/>
                <w:sz w:val="24"/>
              </w:rPr>
            </w:pPr>
            <w:r>
              <w:rPr>
                <w:rFonts w:hint="eastAsia" w:ascii="宋体" w:hAnsi="宋体" w:cs="宋体"/>
                <w:sz w:val="24"/>
              </w:rPr>
              <w:t>招标人监督部门：河北建工集团有限责任公司纪检监察部</w:t>
            </w:r>
            <w:bookmarkStart w:id="2" w:name="_GoBack"/>
            <w:bookmarkEnd w:id="2"/>
          </w:p>
          <w:p>
            <w:pPr>
              <w:tabs>
                <w:tab w:val="left" w:pos="3203"/>
                <w:tab w:val="center" w:pos="4350"/>
              </w:tabs>
              <w:ind w:right="31" w:rightChars="15"/>
              <w:rPr>
                <w:rFonts w:ascii="宋体" w:hAnsi="宋体" w:cs="宋体"/>
                <w:sz w:val="24"/>
              </w:rPr>
            </w:pPr>
            <w:r>
              <w:rPr>
                <w:rFonts w:hint="eastAsia" w:ascii="宋体" w:hAnsi="宋体" w:cs="宋体"/>
                <w:sz w:val="24"/>
              </w:rPr>
              <w:t>联系电话：0311-87056639</w:t>
            </w:r>
          </w:p>
        </w:tc>
      </w:tr>
    </w:tbl>
    <w:p>
      <w:pPr>
        <w:spacing w:line="360" w:lineRule="auto"/>
        <w:jc w:val="center"/>
        <w:rPr>
          <w:rFonts w:ascii="宋体" w:hAnsi="宋体" w:cs="宋体"/>
          <w:b/>
          <w:spacing w:val="40"/>
          <w:sz w:val="32"/>
        </w:rPr>
      </w:pPr>
      <w:r>
        <w:rPr>
          <w:rFonts w:hint="eastAsia" w:ascii="宋体" w:hAnsi="宋体" w:cs="宋体"/>
        </w:rPr>
        <w:br w:type="page"/>
      </w:r>
      <w:r>
        <w:rPr>
          <w:rFonts w:hint="eastAsia" w:ascii="宋体" w:hAnsi="宋体" w:cs="宋体"/>
          <w:b/>
          <w:spacing w:val="40"/>
          <w:sz w:val="32"/>
        </w:rPr>
        <w:t>三、投标须知</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（一）总则</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1、工程说明</w:t>
      </w:r>
    </w:p>
    <w:p>
      <w:pPr>
        <w:spacing w:line="400" w:lineRule="exact"/>
        <w:ind w:firstLine="480" w:firstLineChars="200"/>
        <w:rPr>
          <w:rFonts w:ascii="宋体" w:hAnsi="宋体" w:cs="宋体"/>
          <w:sz w:val="24"/>
          <w:szCs w:val="24"/>
        </w:rPr>
      </w:pPr>
      <w:r>
        <w:rPr>
          <w:rFonts w:hint="eastAsia" w:ascii="宋体" w:hAnsi="宋体" w:cs="宋体"/>
          <w:sz w:val="24"/>
          <w:szCs w:val="24"/>
        </w:rPr>
        <w:t>1.1本招标工程项目说明详见本须知前附表。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2、招标范围及工期 </w:t>
      </w:r>
    </w:p>
    <w:p>
      <w:pPr>
        <w:spacing w:line="400" w:lineRule="exact"/>
        <w:ind w:firstLine="480" w:firstLineChars="200"/>
        <w:rPr>
          <w:rFonts w:ascii="宋体" w:hAnsi="宋体" w:cs="宋体"/>
          <w:sz w:val="24"/>
          <w:szCs w:val="24"/>
        </w:rPr>
      </w:pPr>
      <w:r>
        <w:rPr>
          <w:rFonts w:hint="eastAsia" w:ascii="宋体" w:hAnsi="宋体" w:cs="宋体"/>
          <w:sz w:val="24"/>
          <w:szCs w:val="24"/>
        </w:rPr>
        <w:t>2.1本招标工程项目的招标范围见本须知前附表。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2.2本招标工程项目的工期要求详见本须知前附表。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3、质量要求</w:t>
      </w:r>
    </w:p>
    <w:p>
      <w:pPr>
        <w:spacing w:line="400" w:lineRule="exact"/>
        <w:ind w:firstLine="480" w:firstLineChars="200"/>
        <w:rPr>
          <w:rFonts w:ascii="宋体" w:hAnsi="宋体" w:cs="宋体"/>
          <w:sz w:val="24"/>
          <w:szCs w:val="24"/>
        </w:rPr>
      </w:pPr>
      <w:r>
        <w:rPr>
          <w:rFonts w:hint="eastAsia" w:ascii="宋体" w:hAnsi="宋体" w:cs="宋体"/>
          <w:sz w:val="24"/>
          <w:szCs w:val="24"/>
        </w:rPr>
        <w:t>3.1本招标工程质量要求详见投标须知前附表。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4、合格的投标人</w:t>
      </w:r>
    </w:p>
    <w:p>
      <w:pPr>
        <w:spacing w:line="400" w:lineRule="exact"/>
        <w:ind w:firstLine="480" w:firstLineChars="200"/>
        <w:rPr>
          <w:rFonts w:ascii="宋体" w:hAnsi="宋体" w:cs="宋体"/>
          <w:sz w:val="24"/>
          <w:szCs w:val="24"/>
        </w:rPr>
      </w:pPr>
      <w:r>
        <w:rPr>
          <w:rFonts w:hint="eastAsia" w:ascii="宋体" w:hAnsi="宋体" w:cs="宋体"/>
          <w:sz w:val="24"/>
          <w:szCs w:val="24"/>
        </w:rPr>
        <w:t>4.1投标人资质等级要求详见本须知前附表。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4.2投标人合格条件详见本招标工程</w:t>
      </w:r>
      <w:r>
        <w:rPr>
          <w:rFonts w:hint="eastAsia" w:ascii="宋体" w:hAnsi="宋体" w:cs="宋体"/>
          <w:bCs/>
          <w:sz w:val="24"/>
          <w:szCs w:val="24"/>
        </w:rPr>
        <w:t>招标公告。</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5、发标及踏勘现场</w:t>
      </w:r>
    </w:p>
    <w:p>
      <w:pPr>
        <w:spacing w:line="400" w:lineRule="exact"/>
        <w:ind w:firstLine="480" w:firstLineChars="200"/>
        <w:rPr>
          <w:rFonts w:ascii="宋体" w:hAnsi="宋体" w:cs="宋体"/>
          <w:sz w:val="24"/>
          <w:szCs w:val="24"/>
        </w:rPr>
      </w:pPr>
      <w:r>
        <w:rPr>
          <w:rFonts w:hint="eastAsia" w:ascii="宋体" w:hAnsi="宋体" w:cs="宋体"/>
          <w:sz w:val="24"/>
          <w:szCs w:val="24"/>
        </w:rPr>
        <w:t>5.1招标人不统一组织踏勘现场，投标人可自行到施工现场进行踏勘，以便投标人获取有关编制投标文件和签署合同所涉及现场的资料。投标人承担踏勘现场所发生的自身费用。</w:t>
      </w:r>
    </w:p>
    <w:p>
      <w:pPr>
        <w:spacing w:line="400" w:lineRule="exact"/>
        <w:ind w:firstLine="480" w:firstLineChars="200"/>
        <w:rPr>
          <w:rFonts w:ascii="宋体" w:hAnsi="宋体" w:cs="宋体"/>
          <w:sz w:val="24"/>
          <w:szCs w:val="24"/>
        </w:rPr>
      </w:pPr>
      <w:r>
        <w:rPr>
          <w:rFonts w:hint="eastAsia" w:ascii="宋体" w:hAnsi="宋体" w:cs="宋体"/>
          <w:sz w:val="24"/>
          <w:szCs w:val="24"/>
        </w:rPr>
        <w:t>5.2招标人向投标人提供的有关现场的数据和资料，是招标人现有的能被投标人利用的资料，招标人对投标人做出的任何推论、理解和结论均不负责任。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ascii="宋体" w:hAnsi="宋体" w:cs="宋体"/>
          <w:b/>
          <w:bCs/>
          <w:sz w:val="24"/>
          <w:szCs w:val="24"/>
        </w:rPr>
      </w:pPr>
      <w:r>
        <w:rPr>
          <w:rFonts w:hint="eastAsia" w:ascii="宋体" w:hAnsi="宋体" w:cs="宋体"/>
          <w:sz w:val="24"/>
          <w:szCs w:val="24"/>
        </w:rPr>
        <w:t>5.3经招标人允许，投标人方可为踏勘目的而进入招标人的项目施工现场，但投标人不得因此使招标人承担有关责任和蒙受损失。投标人应承担踏勘现场的责任和风险。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6、投标费用</w:t>
      </w:r>
    </w:p>
    <w:p>
      <w:pPr>
        <w:spacing w:line="400" w:lineRule="exact"/>
        <w:ind w:firstLine="480" w:firstLineChars="200"/>
        <w:rPr>
          <w:rFonts w:ascii="宋体" w:hAnsi="宋体" w:cs="宋体"/>
          <w:bCs/>
          <w:sz w:val="24"/>
          <w:szCs w:val="24"/>
        </w:rPr>
      </w:pPr>
      <w:r>
        <w:rPr>
          <w:rFonts w:hint="eastAsia" w:ascii="宋体" w:hAnsi="宋体" w:cs="宋体"/>
          <w:sz w:val="24"/>
          <w:szCs w:val="24"/>
        </w:rPr>
        <w:t>6.1 投标人应承担其参加本招标活动自身所发生的费用。</w:t>
      </w:r>
      <w:r>
        <w:rPr>
          <w:rFonts w:hint="eastAsia" w:ascii="宋体" w:hAnsi="宋体" w:cs="宋体"/>
          <w:bCs/>
          <w:sz w:val="24"/>
          <w:szCs w:val="24"/>
        </w:rPr>
        <w:t>招标人不对非自身原因造成的投标人投标费用的增加负任何责任。</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（二）招标文件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7、招标文件的组成</w:t>
      </w:r>
    </w:p>
    <w:p>
      <w:pPr>
        <w:spacing w:line="400" w:lineRule="exact"/>
        <w:ind w:firstLine="480" w:firstLineChars="200"/>
        <w:rPr>
          <w:rFonts w:ascii="宋体" w:hAnsi="宋体" w:cs="宋体"/>
          <w:sz w:val="24"/>
          <w:szCs w:val="24"/>
        </w:rPr>
      </w:pPr>
      <w:r>
        <w:rPr>
          <w:rFonts w:hint="eastAsia" w:ascii="宋体" w:hAnsi="宋体" w:cs="宋体"/>
          <w:sz w:val="24"/>
          <w:szCs w:val="24"/>
        </w:rPr>
        <w:t>7.1招标文件包括下列内容：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（1）投标须知及投标须知前附表 </w:t>
      </w:r>
    </w:p>
    <w:p>
      <w:pPr>
        <w:spacing w:line="400" w:lineRule="exact"/>
        <w:ind w:firstLine="480" w:firstLineChars="200"/>
        <w:rPr>
          <w:rFonts w:ascii="宋体" w:hAnsi="宋体" w:cs="宋体"/>
          <w:sz w:val="24"/>
          <w:szCs w:val="24"/>
        </w:rPr>
      </w:pPr>
      <w:r>
        <w:rPr>
          <w:rFonts w:hint="eastAsia" w:ascii="宋体" w:hAnsi="宋体" w:cs="宋体"/>
          <w:sz w:val="24"/>
          <w:szCs w:val="24"/>
        </w:rPr>
        <w:t>（2）评标办法</w:t>
      </w:r>
    </w:p>
    <w:p>
      <w:pPr>
        <w:spacing w:line="400" w:lineRule="exact"/>
        <w:ind w:firstLine="480" w:firstLineChars="200"/>
        <w:rPr>
          <w:rFonts w:ascii="宋体" w:hAnsi="宋体" w:cs="宋体"/>
          <w:sz w:val="24"/>
          <w:szCs w:val="24"/>
        </w:rPr>
      </w:pPr>
      <w:r>
        <w:rPr>
          <w:rFonts w:hint="eastAsia" w:ascii="宋体" w:hAnsi="宋体" w:cs="宋体"/>
          <w:sz w:val="24"/>
          <w:szCs w:val="24"/>
        </w:rPr>
        <w:t>（3）投标文件格式（投标函部分）</w:t>
      </w:r>
    </w:p>
    <w:p>
      <w:pPr>
        <w:spacing w:line="400" w:lineRule="exact"/>
        <w:ind w:firstLine="480" w:firstLineChars="200"/>
        <w:rPr>
          <w:rFonts w:ascii="宋体" w:hAnsi="宋体" w:cs="宋体"/>
          <w:sz w:val="24"/>
          <w:szCs w:val="24"/>
        </w:rPr>
      </w:pPr>
      <w:r>
        <w:rPr>
          <w:rFonts w:hint="eastAsia" w:ascii="宋体" w:hAnsi="宋体" w:cs="宋体"/>
          <w:sz w:val="24"/>
          <w:szCs w:val="24"/>
        </w:rPr>
        <w:t>（4）投标文件格式（商务部分及技术部分）</w:t>
      </w:r>
    </w:p>
    <w:p>
      <w:pPr>
        <w:spacing w:line="400" w:lineRule="exact"/>
        <w:ind w:firstLine="480" w:firstLineChars="200"/>
        <w:rPr>
          <w:rFonts w:ascii="宋体" w:hAnsi="宋体" w:cs="宋体"/>
          <w:sz w:val="24"/>
          <w:szCs w:val="24"/>
        </w:rPr>
      </w:pPr>
      <w:r>
        <w:rPr>
          <w:rFonts w:hint="eastAsia" w:ascii="宋体" w:hAnsi="宋体" w:cs="宋体"/>
          <w:sz w:val="24"/>
          <w:szCs w:val="24"/>
        </w:rPr>
        <w:t>（5）施工图纸</w:t>
      </w:r>
    </w:p>
    <w:p>
      <w:pPr>
        <w:spacing w:line="400" w:lineRule="exact"/>
        <w:ind w:firstLine="480" w:firstLineChars="200"/>
        <w:rPr>
          <w:rFonts w:ascii="宋体" w:hAnsi="宋体" w:cs="宋体"/>
          <w:sz w:val="24"/>
          <w:szCs w:val="24"/>
        </w:rPr>
      </w:pPr>
      <w:r>
        <w:rPr>
          <w:rFonts w:hint="eastAsia" w:ascii="宋体" w:hAnsi="宋体" w:cs="宋体"/>
          <w:sz w:val="24"/>
          <w:szCs w:val="24"/>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8、招标文件的澄清</w:t>
      </w:r>
    </w:p>
    <w:p>
      <w:pPr>
        <w:spacing w:line="400" w:lineRule="exact"/>
        <w:ind w:firstLine="480" w:firstLineChars="200"/>
        <w:rPr>
          <w:rFonts w:ascii="宋体" w:hAnsi="宋体" w:cs="宋体"/>
          <w:b/>
          <w:bCs/>
          <w:sz w:val="24"/>
          <w:szCs w:val="24"/>
        </w:rPr>
      </w:pPr>
      <w:r>
        <w:rPr>
          <w:rFonts w:hint="eastAsia" w:ascii="宋体" w:hAnsi="宋体" w:cs="宋体"/>
          <w:sz w:val="24"/>
          <w:szCs w:val="24"/>
        </w:rPr>
        <w:t>8.1 投标人若对招标文件有疑问，应于投标截止日期</w:t>
      </w:r>
      <w:r>
        <w:rPr>
          <w:rFonts w:hint="eastAsia" w:ascii="宋体" w:hAnsi="宋体" w:cs="宋体"/>
          <w:sz w:val="24"/>
          <w:szCs w:val="24"/>
          <w:u w:val="single"/>
        </w:rPr>
        <w:t xml:space="preserve"> 2 </w:t>
      </w:r>
      <w:r>
        <w:rPr>
          <w:rFonts w:hint="eastAsia" w:ascii="宋体"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宋体" w:hAnsi="宋体" w:cs="宋体"/>
          <w:sz w:val="24"/>
          <w:szCs w:val="24"/>
          <w:u w:val="single"/>
        </w:rPr>
        <w:t xml:space="preserve"> 2</w:t>
      </w:r>
      <w:r>
        <w:rPr>
          <w:rFonts w:hint="eastAsia" w:ascii="宋体" w:hAnsi="宋体" w:cs="宋体"/>
          <w:sz w:val="24"/>
          <w:szCs w:val="24"/>
        </w:rPr>
        <w:t>日前以书面形式予以澄清，投标人在收到该澄清文件后应在24小时内以书面形式给予确认。</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9、招标文件的修改</w:t>
      </w:r>
    </w:p>
    <w:p>
      <w:pPr>
        <w:spacing w:line="400" w:lineRule="exact"/>
        <w:ind w:firstLine="480" w:firstLineChars="200"/>
        <w:rPr>
          <w:rFonts w:ascii="宋体" w:hAnsi="宋体" w:cs="宋体"/>
          <w:sz w:val="24"/>
          <w:szCs w:val="24"/>
        </w:rPr>
      </w:pPr>
      <w:r>
        <w:rPr>
          <w:rFonts w:hint="eastAsia" w:ascii="宋体" w:hAnsi="宋体" w:cs="宋体"/>
          <w:sz w:val="24"/>
          <w:szCs w:val="24"/>
        </w:rPr>
        <w:t>9.1招标文件发出后，在投标截止时间</w:t>
      </w:r>
      <w:r>
        <w:rPr>
          <w:rFonts w:hint="eastAsia" w:ascii="宋体" w:hAnsi="宋体" w:cs="宋体"/>
          <w:sz w:val="24"/>
          <w:szCs w:val="24"/>
          <w:u w:val="single"/>
        </w:rPr>
        <w:t xml:space="preserve"> 3 </w:t>
      </w:r>
      <w:r>
        <w:rPr>
          <w:rFonts w:hint="eastAsia" w:ascii="宋体" w:hAnsi="宋体" w:cs="宋体"/>
          <w:sz w:val="24"/>
          <w:szCs w:val="24"/>
        </w:rPr>
        <w:t>日前，招标人可对招标文件进行必要的澄清或修改。</w:t>
      </w:r>
    </w:p>
    <w:p>
      <w:pPr>
        <w:spacing w:line="400" w:lineRule="exact"/>
        <w:ind w:firstLine="480" w:firstLineChars="200"/>
        <w:rPr>
          <w:rFonts w:ascii="宋体" w:hAnsi="宋体" w:cs="宋体"/>
          <w:sz w:val="24"/>
          <w:szCs w:val="24"/>
        </w:rPr>
      </w:pPr>
      <w:r>
        <w:rPr>
          <w:rFonts w:hint="eastAsia" w:ascii="宋体" w:hAnsi="宋体" w:cs="宋体"/>
          <w:sz w:val="24"/>
          <w:szCs w:val="24"/>
        </w:rPr>
        <w:t>9.2招标文件的修改意见将发送给所有投标人，投标人应于收到该修改文件后24小时内以书面形式给予确认。招标文件的修改内容作为招标文件的组成部分，具有约束作用。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ascii="宋体" w:hAnsi="宋体" w:cs="宋体"/>
          <w:sz w:val="24"/>
          <w:szCs w:val="24"/>
        </w:rPr>
      </w:pPr>
      <w:r>
        <w:rPr>
          <w:rFonts w:hint="eastAsia" w:ascii="宋体" w:hAnsi="宋体" w:cs="宋体"/>
          <w:sz w:val="24"/>
          <w:szCs w:val="24"/>
        </w:rPr>
        <w:t>9.3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ascii="宋体" w:hAnsi="宋体" w:cs="宋体"/>
          <w:sz w:val="24"/>
          <w:szCs w:val="24"/>
        </w:rPr>
      </w:pPr>
      <w:r>
        <w:rPr>
          <w:rFonts w:hint="eastAsia" w:ascii="宋体" w:hAnsi="宋体" w:cs="宋体"/>
          <w:sz w:val="24"/>
          <w:szCs w:val="24"/>
        </w:rPr>
        <w:t>9.4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ascii="宋体" w:hAnsi="宋体" w:cs="宋体"/>
          <w:sz w:val="24"/>
          <w:szCs w:val="24"/>
        </w:rPr>
      </w:pPr>
      <w:r>
        <w:rPr>
          <w:rFonts w:hint="eastAsia" w:ascii="宋体" w:hAnsi="宋体" w:cs="宋体"/>
          <w:b/>
          <w:bCs/>
          <w:sz w:val="24"/>
          <w:szCs w:val="24"/>
        </w:rPr>
        <w:t>(三)投标文件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10、投标文件的语言及度量衡单位</w:t>
      </w:r>
    </w:p>
    <w:p>
      <w:pPr>
        <w:spacing w:line="400" w:lineRule="exact"/>
        <w:ind w:firstLine="480" w:firstLineChars="200"/>
        <w:rPr>
          <w:rFonts w:ascii="宋体" w:hAnsi="宋体" w:cs="宋体"/>
          <w:sz w:val="24"/>
          <w:szCs w:val="24"/>
        </w:rPr>
      </w:pPr>
      <w:r>
        <w:rPr>
          <w:rFonts w:hint="eastAsia" w:ascii="宋体" w:hAnsi="宋体" w:cs="宋体"/>
          <w:sz w:val="24"/>
          <w:szCs w:val="24"/>
        </w:rPr>
        <w:t>10.1投标文件和与投标有关的所有文件均应使用</w:t>
      </w:r>
      <w:r>
        <w:rPr>
          <w:rFonts w:hint="eastAsia" w:ascii="宋体" w:hAnsi="宋体" w:cs="宋体"/>
          <w:b/>
          <w:sz w:val="24"/>
          <w:szCs w:val="24"/>
          <w:u w:val="single"/>
        </w:rPr>
        <w:t>中文</w:t>
      </w:r>
      <w:r>
        <w:rPr>
          <w:rFonts w:hint="eastAsia" w:ascii="宋体" w:hAnsi="宋体" w:cs="宋体"/>
          <w:sz w:val="24"/>
          <w:szCs w:val="24"/>
        </w:rPr>
        <w:t>。</w:t>
      </w:r>
    </w:p>
    <w:p>
      <w:pPr>
        <w:spacing w:line="400" w:lineRule="exact"/>
        <w:ind w:firstLine="480" w:firstLineChars="200"/>
        <w:rPr>
          <w:rFonts w:ascii="宋体" w:hAnsi="宋体" w:cs="宋体"/>
          <w:b/>
          <w:bCs/>
          <w:sz w:val="24"/>
          <w:szCs w:val="24"/>
        </w:rPr>
      </w:pPr>
      <w:r>
        <w:rPr>
          <w:rFonts w:hint="eastAsia" w:ascii="宋体" w:hAnsi="宋体" w:cs="宋体"/>
          <w:sz w:val="24"/>
          <w:szCs w:val="24"/>
        </w:rPr>
        <w:t>10.2除工程规范另有规定外，投标文件使用的度量衡单位，均采用中华人民共和国法定计量单位。</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11、投标文件的组成</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11.1 投标文件由</w:t>
      </w:r>
      <w:r>
        <w:rPr>
          <w:rFonts w:hint="eastAsia" w:ascii="宋体" w:hAnsi="宋体" w:cs="宋体"/>
          <w:b/>
          <w:bCs/>
          <w:sz w:val="24"/>
          <w:szCs w:val="24"/>
        </w:rPr>
        <w:t>投标函部分、商务部分、技术部分</w:t>
      </w:r>
      <w:r>
        <w:rPr>
          <w:rFonts w:hint="eastAsia" w:ascii="宋体" w:hAnsi="宋体" w:cs="宋体"/>
          <w:bCs/>
          <w:sz w:val="24"/>
          <w:szCs w:val="24"/>
        </w:rPr>
        <w:t>组成。</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11.2 投标函部分主要包括下列内容：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11.2.1投标函； </w:t>
      </w:r>
    </w:p>
    <w:p>
      <w:pPr>
        <w:spacing w:line="400" w:lineRule="exact"/>
        <w:ind w:firstLine="480" w:firstLineChars="200"/>
        <w:rPr>
          <w:rFonts w:ascii="宋体" w:hAnsi="宋体" w:cs="宋体"/>
          <w:sz w:val="24"/>
          <w:szCs w:val="24"/>
        </w:rPr>
      </w:pPr>
      <w:r>
        <w:rPr>
          <w:rFonts w:hint="eastAsia" w:ascii="宋体" w:hAnsi="宋体" w:cs="宋体"/>
          <w:sz w:val="24"/>
          <w:szCs w:val="24"/>
        </w:rPr>
        <w:t>11.2.2法定代表人身份证明文件；</w:t>
      </w:r>
    </w:p>
    <w:p>
      <w:pPr>
        <w:spacing w:line="400" w:lineRule="exact"/>
        <w:ind w:firstLine="480" w:firstLineChars="200"/>
        <w:rPr>
          <w:rFonts w:ascii="宋体" w:hAnsi="宋体" w:cs="宋体"/>
          <w:sz w:val="24"/>
          <w:szCs w:val="24"/>
        </w:rPr>
      </w:pPr>
      <w:r>
        <w:rPr>
          <w:rFonts w:hint="eastAsia" w:ascii="宋体" w:hAnsi="宋体" w:cs="宋体"/>
          <w:sz w:val="24"/>
          <w:szCs w:val="24"/>
        </w:rPr>
        <w:t>11.2.3法定代表人授权委托书（</w:t>
      </w:r>
      <w:r>
        <w:rPr>
          <w:rFonts w:hint="eastAsia" w:ascii="宋体" w:hAnsi="宋体" w:cs="宋体"/>
          <w:b/>
          <w:sz w:val="24"/>
          <w:szCs w:val="24"/>
        </w:rPr>
        <w:t>谈判阶段的投标单位出示原件</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color w:val="000000"/>
          <w:sz w:val="24"/>
          <w:szCs w:val="24"/>
        </w:rPr>
        <w:t>11.2.4投标保证金缴纳证明复印件；</w:t>
      </w:r>
    </w:p>
    <w:p>
      <w:pPr>
        <w:spacing w:line="400" w:lineRule="exact"/>
        <w:ind w:firstLine="480" w:firstLineChars="200"/>
        <w:rPr>
          <w:rFonts w:ascii="宋体" w:hAnsi="宋体" w:cs="宋体"/>
          <w:sz w:val="24"/>
          <w:szCs w:val="24"/>
        </w:rPr>
      </w:pPr>
      <w:r>
        <w:rPr>
          <w:rFonts w:hint="eastAsia" w:ascii="宋体" w:hAnsi="宋体" w:cs="宋体"/>
          <w:color w:val="000000"/>
          <w:sz w:val="24"/>
          <w:szCs w:val="24"/>
        </w:rPr>
        <w:t>11.2.5</w:t>
      </w:r>
      <w:r>
        <w:rPr>
          <w:rFonts w:hint="eastAsia" w:ascii="宋体" w:hAnsi="宋体" w:cs="宋体"/>
          <w:sz w:val="24"/>
          <w:szCs w:val="24"/>
        </w:rPr>
        <w:t>营业执照、资质证书、安全生产许可证副本等相关证件复印件</w:t>
      </w:r>
    </w:p>
    <w:p>
      <w:pPr>
        <w:spacing w:line="400" w:lineRule="exact"/>
        <w:ind w:firstLine="480" w:firstLineChars="200"/>
        <w:rPr>
          <w:rFonts w:ascii="宋体" w:hAnsi="宋体" w:cs="宋体"/>
          <w:color w:val="FF0000"/>
          <w:sz w:val="24"/>
          <w:szCs w:val="24"/>
        </w:rPr>
      </w:pPr>
      <w:r>
        <w:rPr>
          <w:rFonts w:hint="eastAsia" w:ascii="宋体" w:hAnsi="宋体" w:cs="宋体"/>
          <w:sz w:val="24"/>
          <w:szCs w:val="24"/>
        </w:rPr>
        <w:t>11.2.6投标人业绩表及要求的同类业绩合同复印件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11.3 商务部分主要包括下列内容：</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11.3.1封面；</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11.3.2投标报价表；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 技术部分主要包括下列内容：</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11.4.1拟投入本工程的主要管理人员</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11.4.2拟投入本工程的主要施工设备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11.4.2劳动力计划表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12、 投标报价及投标最高限价</w:t>
      </w:r>
    </w:p>
    <w:p>
      <w:pPr>
        <w:spacing w:line="400" w:lineRule="exact"/>
        <w:ind w:firstLine="480" w:firstLineChars="200"/>
        <w:rPr>
          <w:rFonts w:ascii="宋体" w:hAnsi="宋体" w:cs="宋体"/>
          <w:sz w:val="24"/>
          <w:szCs w:val="24"/>
        </w:rPr>
      </w:pPr>
      <w:r>
        <w:rPr>
          <w:rFonts w:hint="eastAsia" w:ascii="宋体" w:hAnsi="宋体" w:cs="宋体"/>
          <w:sz w:val="24"/>
          <w:szCs w:val="24"/>
        </w:rPr>
        <w:t>12.1 本工程的投标报价采用投标须知前附表所规定的方式。</w:t>
      </w:r>
    </w:p>
    <w:p>
      <w:pPr>
        <w:spacing w:line="400" w:lineRule="exact"/>
        <w:ind w:firstLine="480" w:firstLineChars="200"/>
        <w:rPr>
          <w:rFonts w:ascii="宋体" w:hAnsi="宋体" w:cs="宋体"/>
          <w:b/>
          <w:sz w:val="24"/>
          <w:szCs w:val="24"/>
        </w:rPr>
      </w:pPr>
      <w:r>
        <w:rPr>
          <w:rFonts w:hint="eastAsia" w:ascii="宋体" w:hAnsi="宋体" w:cs="宋体"/>
          <w:sz w:val="24"/>
          <w:szCs w:val="24"/>
        </w:rPr>
        <w:t>12.2 投标人的投标报价，应是完成本须知和合同条款上所列招标工程范围及工期的全部，投标报价时按照网上竞价规则进行报价。</w:t>
      </w:r>
    </w:p>
    <w:p>
      <w:pPr>
        <w:spacing w:line="400" w:lineRule="exact"/>
        <w:ind w:firstLine="480" w:firstLineChars="200"/>
        <w:rPr>
          <w:rFonts w:ascii="宋体" w:hAnsi="宋体" w:cs="宋体"/>
          <w:sz w:val="24"/>
          <w:szCs w:val="24"/>
        </w:rPr>
      </w:pPr>
      <w:r>
        <w:rPr>
          <w:rFonts w:hint="eastAsia" w:ascii="宋体" w:hAnsi="宋体" w:cs="宋体"/>
          <w:sz w:val="24"/>
          <w:szCs w:val="24"/>
        </w:rPr>
        <w:t>12.3本工程所需的所有材料投标人应选用国内外优质产品，招标人有权在工程实施过程中对所有材料进场前进行质量认定。对不符合质量要求的材料，招标人有权拒绝用于本工程。</w:t>
      </w:r>
    </w:p>
    <w:p>
      <w:pPr>
        <w:spacing w:line="400" w:lineRule="exact"/>
        <w:ind w:firstLine="480" w:firstLineChars="200"/>
        <w:rPr>
          <w:rFonts w:ascii="宋体" w:hAnsi="宋体" w:cs="宋体"/>
          <w:sz w:val="24"/>
          <w:szCs w:val="24"/>
        </w:rPr>
      </w:pPr>
      <w:r>
        <w:rPr>
          <w:rFonts w:hint="eastAsia" w:ascii="宋体" w:hAnsi="宋体" w:cs="宋体"/>
          <w:bCs/>
          <w:sz w:val="24"/>
          <w:szCs w:val="24"/>
        </w:rPr>
        <w:t>12.4投标报价由投标人按照图纸和招标文件的要求，结合施工现场实际情况以及自</w:t>
      </w:r>
      <w:r>
        <w:rPr>
          <w:rFonts w:hint="eastAsia" w:ascii="宋体" w:hAnsi="宋体" w:cs="宋体"/>
          <w:sz w:val="24"/>
          <w:szCs w:val="24"/>
        </w:rPr>
        <w:t>身技术水平、管理水平、加工能力、经营状况、机械配备，自主报价。</w:t>
      </w:r>
    </w:p>
    <w:p>
      <w:pPr>
        <w:spacing w:line="400" w:lineRule="exact"/>
        <w:ind w:firstLine="480" w:firstLineChars="200"/>
        <w:rPr>
          <w:rFonts w:ascii="宋体" w:hAnsi="宋体" w:cs="宋体"/>
          <w:sz w:val="24"/>
          <w:szCs w:val="24"/>
        </w:rPr>
      </w:pPr>
      <w:r>
        <w:rPr>
          <w:rFonts w:hint="eastAsia" w:ascii="宋体" w:hAnsi="宋体" w:cs="宋体"/>
          <w:sz w:val="24"/>
          <w:szCs w:val="24"/>
        </w:rPr>
        <w:t>12.5投标报价所包含的内容明确如下：</w:t>
      </w:r>
    </w:p>
    <w:p>
      <w:pPr>
        <w:spacing w:line="400" w:lineRule="exact"/>
        <w:ind w:firstLine="480" w:firstLineChars="200"/>
        <w:rPr>
          <w:rFonts w:ascii="宋体" w:hAnsi="宋体" w:cs="宋体"/>
          <w:sz w:val="24"/>
          <w:szCs w:val="24"/>
        </w:rPr>
      </w:pPr>
      <w:r>
        <w:rPr>
          <w:rFonts w:hint="eastAsia" w:ascii="宋体" w:hAnsi="宋体" w:cs="宋体"/>
          <w:sz w:val="24"/>
          <w:szCs w:val="24"/>
        </w:rPr>
        <w:t>12.5.1承包范围及工作内容</w:t>
      </w:r>
    </w:p>
    <w:p>
      <w:pPr>
        <w:spacing w:line="400" w:lineRule="exact"/>
        <w:ind w:firstLine="480" w:firstLineChars="200"/>
        <w:rPr>
          <w:rFonts w:ascii="宋体" w:hAnsi="宋体" w:cs="宋体"/>
          <w:sz w:val="24"/>
          <w:szCs w:val="24"/>
          <w:u w:val="none"/>
        </w:rPr>
      </w:pPr>
      <w:r>
        <w:rPr>
          <w:rFonts w:hint="eastAsia" w:ascii="宋体" w:hAnsi="宋体" w:cs="宋体"/>
          <w:sz w:val="24"/>
          <w:szCs w:val="24"/>
        </w:rPr>
        <w:t>12.5.1.1</w:t>
      </w:r>
      <w:r>
        <w:rPr>
          <w:rFonts w:hint="eastAsia" w:ascii="宋体" w:hAnsi="宋体" w:cs="宋体"/>
          <w:kern w:val="0"/>
          <w:sz w:val="24"/>
          <w:szCs w:val="24"/>
          <w:u w:val="none"/>
          <w:lang w:val="en-US" w:eastAsia="zh-CN"/>
        </w:rPr>
        <w:t>本工程6#、7#、8#、9#楼、设备用房及消防水池工程图纸及清单范围内所有装修相关工作内容，具体内容包括石材窗台板、石材台阶面（台阶侧墙）、石材楼地面、坡道栏杆、楼梯栏杆、洗漱台、卫生间扶手、玻璃雨篷、门窗工程、瓷砖地面、瓷砖墙面、橡胶板地面、（卫生间）防水、墙柱面油漆（石膏、腻子、乳胶漆）、踢脚、隔断、真石漆墙面、吊顶、天棚</w:t>
      </w:r>
      <w:r>
        <w:rPr>
          <w:rFonts w:hint="eastAsia" w:ascii="宋体" w:hAnsi="宋体" w:cs="宋体"/>
          <w:kern w:val="0"/>
          <w:sz w:val="24"/>
          <w:szCs w:val="24"/>
          <w:highlight w:val="none"/>
          <w:u w:val="none"/>
          <w:lang w:val="en-US" w:eastAsia="zh-CN"/>
        </w:rPr>
        <w:t>（腻子、涂料）</w:t>
      </w:r>
      <w:r>
        <w:rPr>
          <w:rFonts w:hint="eastAsia" w:ascii="宋体" w:hAnsi="宋体" w:cs="宋体"/>
          <w:kern w:val="0"/>
          <w:sz w:val="24"/>
          <w:szCs w:val="24"/>
          <w:u w:val="none"/>
          <w:lang w:val="en-US" w:eastAsia="zh-CN"/>
        </w:rPr>
        <w:t>、塑料滴水线槽、</w:t>
      </w:r>
      <w:r>
        <w:rPr>
          <w:rFonts w:hint="eastAsia" w:ascii="宋体" w:hAnsi="宋体" w:cs="宋体"/>
          <w:kern w:val="0"/>
          <w:sz w:val="24"/>
          <w:szCs w:val="24"/>
          <w:highlight w:val="none"/>
          <w:u w:val="none"/>
          <w:lang w:val="en-US" w:eastAsia="zh-CN"/>
        </w:rPr>
        <w:t>软包及6#楼内部分拆除改造</w:t>
      </w:r>
      <w:r>
        <w:rPr>
          <w:rFonts w:hint="eastAsia" w:ascii="宋体" w:hAnsi="宋体" w:cs="宋体"/>
          <w:kern w:val="0"/>
          <w:sz w:val="24"/>
          <w:szCs w:val="24"/>
          <w:u w:val="none"/>
          <w:lang w:val="en-US" w:eastAsia="zh-CN"/>
        </w:rPr>
        <w:t>等内容(</w:t>
      </w:r>
      <w:r>
        <w:rPr>
          <w:rFonts w:hint="eastAsia" w:ascii="宋体" w:hAnsi="宋体" w:cs="宋体"/>
          <w:kern w:val="0"/>
          <w:sz w:val="24"/>
          <w:szCs w:val="24"/>
          <w:highlight w:val="none"/>
          <w:u w:val="none"/>
          <w:lang w:val="en-US" w:eastAsia="zh-CN"/>
        </w:rPr>
        <w:t>具体范围以招标文件为准）</w:t>
      </w:r>
    </w:p>
    <w:p>
      <w:pPr>
        <w:spacing w:line="400" w:lineRule="exact"/>
        <w:ind w:firstLine="480" w:firstLineChars="200"/>
        <w:rPr>
          <w:rFonts w:ascii="宋体" w:hAnsi="宋体" w:cs="宋体"/>
          <w:sz w:val="24"/>
          <w:szCs w:val="24"/>
        </w:rPr>
      </w:pPr>
      <w:r>
        <w:rPr>
          <w:rFonts w:hint="eastAsia" w:ascii="宋体" w:hAnsi="宋体" w:cs="宋体"/>
          <w:sz w:val="24"/>
          <w:szCs w:val="24"/>
        </w:rPr>
        <w:t>12.5.1.</w:t>
      </w:r>
      <w:r>
        <w:rPr>
          <w:rFonts w:hint="eastAsia" w:ascii="宋体" w:hAnsi="宋体" w:cs="宋体"/>
          <w:sz w:val="24"/>
          <w:szCs w:val="24"/>
          <w:lang w:val="en-US" w:eastAsia="zh-CN"/>
        </w:rPr>
        <w:t>3</w:t>
      </w:r>
      <w:r>
        <w:rPr>
          <w:rFonts w:hint="eastAsia" w:ascii="宋体" w:hAnsi="宋体" w:cs="宋体"/>
          <w:sz w:val="24"/>
          <w:szCs w:val="24"/>
        </w:rPr>
        <w:t>安全、文明施工:</w:t>
      </w:r>
    </w:p>
    <w:p>
      <w:pPr>
        <w:spacing w:line="400" w:lineRule="exact"/>
        <w:ind w:firstLine="480" w:firstLineChars="200"/>
        <w:rPr>
          <w:rFonts w:ascii="宋体" w:hAnsi="宋体" w:cs="宋体"/>
          <w:sz w:val="24"/>
          <w:szCs w:val="24"/>
        </w:rPr>
      </w:pPr>
      <w:r>
        <w:rPr>
          <w:rFonts w:hint="eastAsia" w:ascii="宋体" w:hAnsi="宋体" w:cs="宋体"/>
          <w:sz w:val="24"/>
          <w:szCs w:val="24"/>
        </w:rPr>
        <w:t>(1)用于安全、文明施工卫生打扫工作中所有用工（主要包含施工范围内道路及主体工人宿舍、施工场区内所有设备加工棚、材料堆放架、安全标识标牌、文明施工标识标牌等的设立、维护、擦拭及拆除）均包含在综合单价中。</w:t>
      </w:r>
    </w:p>
    <w:p>
      <w:pPr>
        <w:spacing w:line="400" w:lineRule="exact"/>
        <w:ind w:firstLine="480" w:firstLineChars="200"/>
        <w:rPr>
          <w:rFonts w:ascii="宋体" w:hAnsi="宋体" w:cs="宋体"/>
          <w:sz w:val="24"/>
          <w:szCs w:val="24"/>
        </w:rPr>
      </w:pPr>
      <w:r>
        <w:rPr>
          <w:rFonts w:hint="eastAsia" w:ascii="宋体" w:hAnsi="宋体" w:cs="宋体"/>
          <w:sz w:val="24"/>
          <w:szCs w:val="24"/>
        </w:rPr>
        <w:t>(2)施工现场、生活区、食堂炊具布置及卫生环境必须符合全国AAA级安全文明施工工地标准。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(3)承包施工区域的现场保卫及材料、机具的保管管理工作。</w:t>
      </w:r>
    </w:p>
    <w:p>
      <w:pPr>
        <w:spacing w:line="400" w:lineRule="exact"/>
        <w:ind w:firstLine="480" w:firstLineChars="200"/>
        <w:rPr>
          <w:rFonts w:ascii="宋体" w:hAnsi="宋体" w:cs="宋体"/>
          <w:sz w:val="24"/>
          <w:szCs w:val="24"/>
        </w:rPr>
      </w:pPr>
      <w:r>
        <w:rPr>
          <w:rFonts w:hint="eastAsia" w:ascii="宋体" w:hAnsi="宋体" w:cs="宋体"/>
          <w:sz w:val="24"/>
          <w:szCs w:val="24"/>
        </w:rPr>
        <w:t>(4)按照承德市住房和城乡建设局的要求，施工期间对建筑物全封闭防护所需的所有用工包含在综合单价中。</w:t>
      </w:r>
    </w:p>
    <w:p>
      <w:pPr>
        <w:spacing w:line="400" w:lineRule="exact"/>
        <w:ind w:firstLine="480" w:firstLineChars="200"/>
        <w:rPr>
          <w:rFonts w:ascii="宋体" w:hAnsi="宋体" w:cs="宋体"/>
          <w:b w:val="0"/>
          <w:bCs/>
          <w:color w:val="FF0000"/>
          <w:sz w:val="24"/>
          <w:szCs w:val="24"/>
        </w:rPr>
      </w:pPr>
      <w:r>
        <w:rPr>
          <w:rFonts w:hint="eastAsia" w:ascii="宋体" w:hAnsi="宋体" w:cs="宋体"/>
          <w:sz w:val="24"/>
          <w:szCs w:val="24"/>
        </w:rPr>
        <w:t>(</w:t>
      </w:r>
      <w:r>
        <w:rPr>
          <w:rFonts w:ascii="宋体" w:hAnsi="宋体" w:cs="宋体"/>
          <w:sz w:val="24"/>
          <w:szCs w:val="24"/>
        </w:rPr>
        <w:t>5)</w:t>
      </w:r>
      <w:r>
        <w:rPr>
          <w:rFonts w:hint="eastAsia" w:hAnsi="宋体" w:cs="宋体"/>
          <w:b/>
          <w:sz w:val="24"/>
          <w:szCs w:val="24"/>
          <w:u w:val="single"/>
        </w:rPr>
        <w:t xml:space="preserve"> </w:t>
      </w:r>
      <w:r>
        <w:rPr>
          <w:rFonts w:hint="eastAsia" w:hAnsi="宋体" w:cs="宋体"/>
          <w:b w:val="0"/>
          <w:bCs/>
          <w:sz w:val="24"/>
          <w:szCs w:val="24"/>
          <w:u w:val="single"/>
        </w:rPr>
        <w:t>环保施工做到扬尘治理“六个百分百”：施工工地周边100%围挡、物料堆放100%覆盖、出入车辆100%冲洗、施工现场地面100%樱花、拆迁工地100%湿法作业、渣土车辆100%密闭运输，必须达到国家、地方的相关标准和规定，因未达到环保部门或其他相关部门要求而致使发包人遭受罚款的，该罚款由承包人承担。</w:t>
      </w:r>
    </w:p>
    <w:p>
      <w:pPr>
        <w:spacing w:line="400" w:lineRule="exact"/>
        <w:ind w:firstLine="480" w:firstLineChars="200"/>
        <w:rPr>
          <w:rFonts w:ascii="宋体" w:hAnsi="宋体" w:cs="宋体"/>
          <w:sz w:val="24"/>
          <w:szCs w:val="24"/>
        </w:rPr>
      </w:pPr>
      <w:r>
        <w:rPr>
          <w:rFonts w:hint="eastAsia" w:ascii="宋体" w:hAnsi="宋体" w:cs="宋体"/>
          <w:sz w:val="24"/>
          <w:szCs w:val="24"/>
        </w:rPr>
        <w:t>12.5.1.4临建（根据现场踏勘情况，投标人自行考虑）：</w:t>
      </w:r>
    </w:p>
    <w:p>
      <w:pPr>
        <w:spacing w:line="400" w:lineRule="exact"/>
        <w:ind w:firstLine="480" w:firstLineChars="200"/>
        <w:rPr>
          <w:rFonts w:ascii="宋体" w:hAnsi="宋体" w:cs="宋体"/>
          <w:sz w:val="24"/>
          <w:szCs w:val="24"/>
        </w:rPr>
      </w:pPr>
      <w:r>
        <w:rPr>
          <w:rFonts w:hint="eastAsia" w:ascii="宋体" w:hAnsi="宋体" w:cs="宋体"/>
          <w:sz w:val="24"/>
          <w:szCs w:val="24"/>
        </w:rPr>
        <w:t>(1)承包的施工区内所有机具、设备及临电闸箱基础施工。</w:t>
      </w:r>
    </w:p>
    <w:p>
      <w:pPr>
        <w:spacing w:line="400" w:lineRule="exact"/>
        <w:ind w:firstLine="480" w:firstLineChars="200"/>
        <w:rPr>
          <w:rFonts w:ascii="宋体" w:hAnsi="宋体" w:cs="宋体"/>
          <w:sz w:val="24"/>
          <w:szCs w:val="24"/>
        </w:rPr>
      </w:pPr>
      <w:r>
        <w:rPr>
          <w:rFonts w:hint="eastAsia" w:ascii="宋体" w:hAnsi="宋体" w:cs="宋体"/>
          <w:sz w:val="24"/>
          <w:szCs w:val="24"/>
        </w:rPr>
        <w:t>(2)承包的施工区内包括但不限于土建料场、水电料场、土建加工场地、水电加工场地、食堂、仓库、水池、排水沟、挡水沿等所有的临时设施的搭设、维护、擦拭及拆除。</w:t>
      </w:r>
    </w:p>
    <w:p>
      <w:pPr>
        <w:spacing w:line="400" w:lineRule="exact"/>
        <w:ind w:firstLine="480" w:firstLineChars="200"/>
        <w:rPr>
          <w:rFonts w:ascii="宋体" w:hAnsi="宋体" w:cs="宋体"/>
          <w:sz w:val="24"/>
          <w:szCs w:val="24"/>
        </w:rPr>
      </w:pPr>
      <w:r>
        <w:rPr>
          <w:rFonts w:hint="eastAsia" w:ascii="宋体" w:hAnsi="宋体" w:cs="宋体"/>
          <w:sz w:val="24"/>
          <w:szCs w:val="24"/>
        </w:rPr>
        <w:t>12.5.1.5装卸车：</w:t>
      </w:r>
    </w:p>
    <w:p>
      <w:pPr>
        <w:spacing w:line="400" w:lineRule="exact"/>
        <w:ind w:firstLine="480" w:firstLineChars="200"/>
        <w:rPr>
          <w:rFonts w:ascii="宋体" w:hAnsi="宋体" w:cs="宋体"/>
          <w:sz w:val="24"/>
          <w:szCs w:val="24"/>
        </w:rPr>
      </w:pPr>
      <w:r>
        <w:rPr>
          <w:rFonts w:hint="eastAsia" w:ascii="宋体" w:hAnsi="宋体" w:cs="宋体"/>
          <w:sz w:val="24"/>
          <w:szCs w:val="24"/>
        </w:rPr>
        <w:t>负责本工程所需的周转工具、材料、机械设备的进、退场装卸车，按发包人要求分类定点码放，码放整齐，达到河北省级安全文明工地标准。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12.5.2施工机械设备、工具、材料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投标人需提供除招标人提供以外的全部机械设备、工具、材料。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12.5.2.1施工机械设备</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投标人需自带除招标人提供以外承包工作内容中涉及的施工机械设备（含机械设备消耗品，如电焊条、锯片、氧气乙炔等）。</w:t>
      </w:r>
    </w:p>
    <w:p>
      <w:pPr>
        <w:spacing w:line="400" w:lineRule="exact"/>
        <w:ind w:firstLine="480" w:firstLineChars="200"/>
        <w:rPr>
          <w:rFonts w:ascii="宋体" w:hAnsi="宋体" w:cs="宋体"/>
          <w:sz w:val="24"/>
          <w:szCs w:val="24"/>
        </w:rPr>
      </w:pPr>
      <w:r>
        <w:rPr>
          <w:rFonts w:hint="eastAsia" w:ascii="宋体" w:hAnsi="宋体" w:cs="宋体"/>
          <w:sz w:val="24"/>
          <w:szCs w:val="24"/>
        </w:rPr>
        <w:t>12.5.2.2施工工具</w:t>
      </w:r>
    </w:p>
    <w:p>
      <w:pPr>
        <w:spacing w:line="400" w:lineRule="exact"/>
        <w:ind w:firstLine="480" w:firstLineChars="200"/>
        <w:rPr>
          <w:rFonts w:ascii="宋体" w:hAnsi="宋体" w:cs="宋体"/>
          <w:sz w:val="24"/>
          <w:szCs w:val="24"/>
        </w:rPr>
      </w:pPr>
      <w:r>
        <w:rPr>
          <w:rFonts w:hint="eastAsia" w:ascii="宋体" w:hAnsi="宋体" w:cs="宋体"/>
          <w:sz w:val="24"/>
          <w:szCs w:val="24"/>
        </w:rPr>
        <w:t>(1)招标人提供下表所列施工工具。投标人自备下表所列以外的全部机具。</w:t>
      </w:r>
    </w:p>
    <w:p>
      <w:pPr>
        <w:spacing w:line="400" w:lineRule="exact"/>
        <w:ind w:firstLine="480" w:firstLineChars="200"/>
        <w:rPr>
          <w:rFonts w:ascii="宋体" w:hAnsi="宋体" w:cs="宋体"/>
          <w:sz w:val="24"/>
          <w:szCs w:val="24"/>
        </w:rPr>
      </w:pPr>
      <w:r>
        <w:rPr>
          <w:rFonts w:hint="eastAsia" w:ascii="宋体" w:hAnsi="宋体" w:cs="宋体"/>
          <w:sz w:val="24"/>
          <w:szCs w:val="24"/>
        </w:rPr>
        <w:t>(2)投标人需提供现场临电二级箱（不包含）及以下至自带施工机械设备处的电缆、配电箱及现场照明灯具。</w:t>
      </w:r>
    </w:p>
    <w:p>
      <w:pPr>
        <w:spacing w:line="400" w:lineRule="exact"/>
        <w:ind w:firstLine="480" w:firstLineChars="200"/>
        <w:rPr>
          <w:rFonts w:ascii="宋体" w:hAnsi="宋体" w:cs="宋体"/>
          <w:sz w:val="24"/>
          <w:szCs w:val="24"/>
        </w:rPr>
      </w:pPr>
      <w:r>
        <w:rPr>
          <w:rFonts w:hint="eastAsia" w:ascii="宋体" w:hAnsi="宋体" w:cs="宋体"/>
          <w:sz w:val="24"/>
          <w:szCs w:val="24"/>
        </w:rPr>
        <w:t>(3)投标人需提供职工劳保安全防护用品。包括：安全帽、安全带，绝缘手套、绝缘鞋、口罩、防尘罩、雨鞋、雨衣。工人进出场胸卡、标有河北建工的统一工作服等（由招标人统一配置，由投标人付费）。投标人自备的劳保防护用品质量均应满足相关产品质量标准。</w:t>
      </w:r>
    </w:p>
    <w:p>
      <w:pPr>
        <w:spacing w:line="400" w:lineRule="exact"/>
        <w:ind w:firstLine="482" w:firstLineChars="200"/>
        <w:rPr>
          <w:rFonts w:hint="eastAsia" w:ascii="宋体" w:hAnsi="宋体" w:eastAsia="宋体" w:cs="宋体"/>
          <w:b/>
          <w:bCs/>
          <w:sz w:val="24"/>
          <w:szCs w:val="24"/>
          <w:highlight w:val="yellow"/>
          <w:lang w:eastAsia="zh-CN"/>
        </w:rPr>
      </w:pPr>
      <w:r>
        <w:rPr>
          <w:rFonts w:hint="eastAsia" w:ascii="宋体" w:hAnsi="宋体" w:cs="宋体"/>
          <w:b/>
          <w:bCs/>
          <w:sz w:val="24"/>
          <w:szCs w:val="24"/>
          <w:highlight w:val="yellow"/>
        </w:rPr>
        <w:t>12.5.2.3施工材料</w:t>
      </w:r>
      <w:r>
        <w:rPr>
          <w:rFonts w:hint="eastAsia" w:ascii="宋体" w:hAnsi="宋体" w:cs="宋体"/>
          <w:b/>
          <w:bCs/>
          <w:sz w:val="24"/>
          <w:szCs w:val="24"/>
          <w:highlight w:val="yellow"/>
          <w:lang w:eastAsia="zh-CN"/>
        </w:rPr>
        <w:t>、施工范围</w:t>
      </w:r>
    </w:p>
    <w:p>
      <w:pPr>
        <w:spacing w:line="360" w:lineRule="auto"/>
        <w:ind w:firstLine="241" w:firstLineChars="100"/>
        <w:rPr>
          <w:rFonts w:hint="eastAsia" w:ascii="宋体" w:hAnsi="宋体" w:cs="宋体"/>
          <w:b/>
          <w:bCs/>
          <w:sz w:val="24"/>
          <w:szCs w:val="24"/>
          <w:highlight w:val="yellow"/>
          <w:lang w:eastAsia="zh-CN"/>
        </w:rPr>
      </w:pPr>
      <w:r>
        <w:rPr>
          <w:rFonts w:hint="eastAsia" w:ascii="宋体" w:hAnsi="宋体" w:cs="宋体"/>
          <w:b/>
          <w:bCs/>
          <w:sz w:val="24"/>
          <w:szCs w:val="24"/>
          <w:highlight w:val="yellow"/>
          <w:lang w:eastAsia="zh-CN"/>
        </w:rPr>
        <w:t>招标人有权根据实际情况增加或者减少承包人承包范围内的部分工作，承包人不得提出赔偿要求；</w:t>
      </w:r>
    </w:p>
    <w:p>
      <w:pPr>
        <w:spacing w:line="360" w:lineRule="auto"/>
        <w:ind w:firstLine="241" w:firstLineChars="100"/>
        <w:rPr>
          <w:rFonts w:ascii="宋体" w:hAnsi="宋体" w:cs="宋体"/>
          <w:b/>
          <w:bCs/>
          <w:sz w:val="24"/>
          <w:szCs w:val="28"/>
          <w:highlight w:val="yellow"/>
        </w:rPr>
      </w:pPr>
      <w:r>
        <w:rPr>
          <w:rFonts w:hint="eastAsia" w:ascii="宋体" w:hAnsi="宋体" w:cs="宋体"/>
          <w:b/>
          <w:bCs/>
          <w:sz w:val="24"/>
          <w:szCs w:val="24"/>
          <w:highlight w:val="yellow"/>
          <w:lang w:eastAsia="zh-CN"/>
        </w:rPr>
        <w:t>招标人也有权根据实际情况提供部分材料，承包人无权拒绝，对于招标人提供材料部分，承包人仅记取劳务费用。</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12.5.3特殊工种</w:t>
      </w:r>
    </w:p>
    <w:p>
      <w:pPr>
        <w:spacing w:line="400" w:lineRule="exact"/>
        <w:ind w:firstLine="480" w:firstLineChars="200"/>
        <w:rPr>
          <w:rFonts w:ascii="宋体" w:hAnsi="宋体" w:cs="宋体"/>
          <w:sz w:val="24"/>
          <w:szCs w:val="24"/>
        </w:rPr>
      </w:pPr>
      <w:r>
        <w:rPr>
          <w:rFonts w:hint="eastAsia" w:ascii="宋体" w:hAnsi="宋体" w:cs="宋体"/>
          <w:sz w:val="24"/>
          <w:szCs w:val="24"/>
        </w:rPr>
        <w:t>12.5.3.1承包工作内容所涉及的特种作业人员全部由投标人提供，投标人还需配备具备职业资格的测量员、焊工、架子工、电工、电梯司机</w:t>
      </w:r>
      <w:r>
        <w:rPr>
          <w:rFonts w:hint="eastAsia" w:ascii="宋体" w:hAnsi="宋体" w:cs="宋体"/>
          <w:color w:val="auto"/>
          <w:sz w:val="24"/>
          <w:szCs w:val="24"/>
        </w:rPr>
        <w:t>、防水工</w:t>
      </w:r>
      <w:r>
        <w:rPr>
          <w:rFonts w:hint="eastAsia" w:ascii="宋体" w:hAnsi="宋体" w:cs="宋体"/>
          <w:sz w:val="24"/>
          <w:szCs w:val="24"/>
        </w:rPr>
        <w:t>等。上述人员必须持证上岗且招标人须审查原件留存复印件。</w:t>
      </w:r>
    </w:p>
    <w:p>
      <w:pPr>
        <w:spacing w:line="400" w:lineRule="exact"/>
        <w:ind w:firstLine="480" w:firstLineChars="200"/>
        <w:rPr>
          <w:rFonts w:ascii="宋体" w:hAnsi="宋体" w:cs="宋体"/>
          <w:sz w:val="24"/>
          <w:szCs w:val="24"/>
        </w:rPr>
      </w:pPr>
      <w:r>
        <w:rPr>
          <w:rFonts w:hint="eastAsia" w:ascii="宋体" w:hAnsi="宋体" w:cs="宋体"/>
          <w:sz w:val="24"/>
          <w:szCs w:val="24"/>
        </w:rPr>
        <w:t>12.5.3.2其他</w:t>
      </w:r>
    </w:p>
    <w:p>
      <w:pPr>
        <w:spacing w:line="40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)投标人必须保证季节性施工（秋收、麦收、雨季）阶段的正常施工，投标人在季节性施工（秋收、麦收、雨季）、节假日施工中产生的一切费用不予以另外支付。</w:t>
      </w:r>
    </w:p>
    <w:p>
      <w:pPr>
        <w:spacing w:line="40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)投标人负责用工过程中所需的工人工资、伙食费、劳保费、保险费、办理暂住证费用等一切费用。</w:t>
      </w:r>
    </w:p>
    <w:p>
      <w:pPr>
        <w:spacing w:line="40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)自带测量工具并持证上岗，由招标人负责检查、验线。</w:t>
      </w:r>
    </w:p>
    <w:p>
      <w:pPr>
        <w:spacing w:line="40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)投标人自带工具及机械必须到招标人项目部进行登记、审查。</w:t>
      </w:r>
    </w:p>
    <w:p>
      <w:pPr>
        <w:spacing w:line="400" w:lineRule="exact"/>
        <w:ind w:firstLine="480" w:firstLineChars="200"/>
        <w:rPr>
          <w:rFonts w:ascii="宋体" w:hAnsi="宋体" w:cs="宋体"/>
          <w:sz w:val="24"/>
          <w:szCs w:val="24"/>
        </w:rPr>
      </w:pPr>
      <w:r>
        <w:rPr>
          <w:rFonts w:hint="eastAsia" w:ascii="宋体" w:hAnsi="宋体" w:cs="宋体"/>
          <w:sz w:val="24"/>
          <w:szCs w:val="24"/>
        </w:rPr>
        <w:t>12.5.4超高费、配合费、管理费、利润、税金等其他有可能发生的费用，均包含在综合单价中。</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13、投标货币</w:t>
      </w:r>
    </w:p>
    <w:p>
      <w:pPr>
        <w:spacing w:line="400" w:lineRule="exact"/>
        <w:ind w:firstLine="480" w:firstLineChars="200"/>
        <w:rPr>
          <w:rFonts w:ascii="宋体" w:hAnsi="宋体" w:cs="宋体"/>
          <w:sz w:val="24"/>
          <w:szCs w:val="24"/>
        </w:rPr>
      </w:pPr>
      <w:r>
        <w:rPr>
          <w:rFonts w:hint="eastAsia" w:ascii="宋体" w:hAnsi="宋体" w:cs="宋体"/>
          <w:sz w:val="24"/>
          <w:szCs w:val="24"/>
        </w:rPr>
        <w:t>13.1 本工程投标报价采用的币种为人民币。</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14、投标有效期</w:t>
      </w:r>
    </w:p>
    <w:p>
      <w:pPr>
        <w:spacing w:line="400" w:lineRule="exact"/>
        <w:ind w:firstLine="480" w:firstLineChars="200"/>
        <w:rPr>
          <w:rFonts w:ascii="宋体" w:hAnsi="宋体" w:cs="宋体"/>
          <w:sz w:val="24"/>
          <w:szCs w:val="24"/>
        </w:rPr>
      </w:pPr>
      <w:r>
        <w:rPr>
          <w:rFonts w:hint="eastAsia" w:ascii="宋体" w:hAnsi="宋体" w:cs="宋体"/>
          <w:sz w:val="24"/>
          <w:szCs w:val="24"/>
        </w:rPr>
        <w:t>14.1 投标有效期见投标人须知前附表所规定的期限，在此期限内，凡符合本招标文件要求的投标文件均保持有效。</w:t>
      </w:r>
    </w:p>
    <w:p>
      <w:pPr>
        <w:spacing w:line="400" w:lineRule="exact"/>
        <w:ind w:firstLine="482" w:firstLineChars="200"/>
        <w:rPr>
          <w:rFonts w:ascii="宋体" w:hAnsi="宋体" w:cs="宋体"/>
          <w:b/>
          <w:sz w:val="24"/>
          <w:szCs w:val="24"/>
        </w:rPr>
      </w:pPr>
      <w:r>
        <w:rPr>
          <w:rFonts w:hint="eastAsia" w:ascii="宋体" w:hAnsi="宋体" w:cs="宋体"/>
          <w:b/>
          <w:sz w:val="24"/>
          <w:szCs w:val="24"/>
        </w:rPr>
        <w:t>15、投标保证金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15.1 投标人应在提交投标文件的同时，按有关规定提交本须知前附表所规定数额的投标保证金，并作为其投标文件的一部分。</w:t>
      </w:r>
    </w:p>
    <w:p>
      <w:pPr>
        <w:spacing w:line="400" w:lineRule="exact"/>
        <w:ind w:firstLine="480" w:firstLineChars="200"/>
        <w:rPr>
          <w:rFonts w:ascii="宋体" w:hAnsi="宋体" w:cs="宋体"/>
          <w:sz w:val="24"/>
          <w:szCs w:val="24"/>
        </w:rPr>
      </w:pPr>
      <w:r>
        <w:rPr>
          <w:rFonts w:hint="eastAsia" w:ascii="宋体" w:hAnsi="宋体" w:cs="宋体"/>
          <w:sz w:val="24"/>
          <w:szCs w:val="24"/>
        </w:rPr>
        <w:t>15.2投标人应按投标须知前附表中要求提交投标保证金。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15.3 对于未能按要求提交投标保证金的投标，招标人将视为不响应招标文件而予以拒绝。</w:t>
      </w:r>
    </w:p>
    <w:p>
      <w:pPr>
        <w:spacing w:line="400" w:lineRule="exact"/>
        <w:ind w:firstLine="480" w:firstLineChars="200"/>
        <w:rPr>
          <w:rFonts w:ascii="宋体" w:hAnsi="宋体" w:cs="宋体"/>
          <w:sz w:val="24"/>
          <w:szCs w:val="24"/>
        </w:rPr>
      </w:pPr>
      <w:r>
        <w:rPr>
          <w:rFonts w:hint="eastAsia" w:ascii="宋体" w:hAnsi="宋体" w:cs="宋体"/>
          <w:sz w:val="24"/>
          <w:szCs w:val="24"/>
        </w:rPr>
        <w:t>15.4投标保证金的退还</w:t>
      </w:r>
    </w:p>
    <w:p>
      <w:pPr>
        <w:ind w:firstLine="480" w:firstLineChars="200"/>
        <w:rPr>
          <w:rFonts w:ascii="宋体" w:hAnsi="宋体" w:cs="宋体"/>
          <w:sz w:val="24"/>
        </w:rPr>
      </w:pPr>
      <w:r>
        <w:rPr>
          <w:rFonts w:hint="eastAsia" w:ascii="宋体" w:hAnsi="宋体" w:cs="宋体"/>
          <w:color w:val="000000"/>
          <w:sz w:val="24"/>
        </w:rPr>
        <w:t>招标人与中标人签订合同后</w:t>
      </w:r>
      <w:r>
        <w:rPr>
          <w:rFonts w:hint="eastAsia" w:ascii="宋体" w:hAnsi="宋体" w:cs="宋体"/>
          <w:sz w:val="24"/>
        </w:rPr>
        <w:t>5日内，向未中标的投标人退还投标保证金。中标人签订合同前缴纳全部履约保证金，签订合同后退还投标保证金。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 如投标人发生下列情况之一时，投标保证金将被没收：</w:t>
      </w:r>
    </w:p>
    <w:p>
      <w:pPr>
        <w:spacing w:line="400" w:lineRule="exact"/>
        <w:ind w:firstLine="480" w:firstLineChars="200"/>
        <w:rPr>
          <w:rFonts w:ascii="宋体" w:hAnsi="宋体" w:cs="宋体"/>
          <w:sz w:val="24"/>
          <w:szCs w:val="24"/>
        </w:rPr>
      </w:pPr>
      <w:r>
        <w:rPr>
          <w:rFonts w:hint="eastAsia" w:ascii="宋体" w:hAnsi="宋体" w:cs="宋体"/>
          <w:sz w:val="24"/>
          <w:szCs w:val="24"/>
        </w:rPr>
        <w:t>15.5.1中标人未能在规定期限内签订合同协议或提交履约保证金。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15.5.2投标人在投标有效期撤回投标文件。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(五) 开  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16、开标</w:t>
      </w:r>
    </w:p>
    <w:p>
      <w:pPr>
        <w:spacing w:line="400" w:lineRule="exact"/>
        <w:ind w:firstLine="482" w:firstLineChars="200"/>
        <w:rPr>
          <w:rFonts w:ascii="宋体" w:hAnsi="宋体" w:cs="宋体"/>
          <w:b/>
          <w:sz w:val="24"/>
          <w:szCs w:val="24"/>
        </w:rPr>
      </w:pPr>
      <w:r>
        <w:rPr>
          <w:rFonts w:hint="eastAsia" w:ascii="宋体" w:hAnsi="宋体" w:cs="宋体"/>
          <w:b/>
          <w:sz w:val="24"/>
          <w:szCs w:val="24"/>
        </w:rPr>
        <w:t xml:space="preserve">16.1 </w:t>
      </w:r>
      <w:r>
        <w:rPr>
          <w:rFonts w:hint="eastAsia" w:ascii="宋体" w:hAnsi="宋体" w:cs="宋体"/>
          <w:sz w:val="24"/>
          <w:szCs w:val="24"/>
        </w:rPr>
        <w:t>招标人按投标人须知前附表所规定的时间和方式开标，所有投标人应准备充分并参加。</w:t>
      </w:r>
    </w:p>
    <w:p>
      <w:pPr>
        <w:spacing w:line="400" w:lineRule="exact"/>
        <w:ind w:firstLine="482" w:firstLineChars="200"/>
        <w:rPr>
          <w:rFonts w:ascii="宋体" w:hAnsi="宋体" w:cs="宋体"/>
          <w:b/>
          <w:sz w:val="24"/>
          <w:szCs w:val="24"/>
        </w:rPr>
      </w:pPr>
      <w:r>
        <w:rPr>
          <w:rFonts w:hint="eastAsia" w:ascii="宋体" w:hAnsi="宋体" w:cs="宋体"/>
          <w:b/>
          <w:sz w:val="24"/>
          <w:szCs w:val="24"/>
        </w:rPr>
        <w:t>16.2 开标程序：</w:t>
      </w:r>
    </w:p>
    <w:p>
      <w:pPr>
        <w:ind w:firstLine="514" w:firstLineChars="200"/>
        <w:jc w:val="left"/>
        <w:rPr>
          <w:rFonts w:ascii="宋体" w:hAnsi="宋体" w:cs="宋体"/>
          <w:b/>
          <w:bCs/>
          <w:spacing w:val="8"/>
          <w:sz w:val="24"/>
        </w:rPr>
      </w:pPr>
      <w:r>
        <w:rPr>
          <w:rFonts w:hint="eastAsia" w:ascii="宋体" w:hAnsi="宋体" w:cs="宋体"/>
          <w:b/>
          <w:bCs/>
          <w:spacing w:val="8"/>
          <w:sz w:val="24"/>
        </w:rPr>
        <w:t>16.2.1网上竞价阶段：</w:t>
      </w:r>
    </w:p>
    <w:p>
      <w:pPr>
        <w:ind w:firstLine="514" w:firstLineChars="200"/>
        <w:jc w:val="left"/>
        <w:rPr>
          <w:rFonts w:ascii="宋体" w:hAnsi="宋体" w:cs="宋体"/>
          <w:b/>
          <w:bCs/>
          <w:spacing w:val="8"/>
          <w:sz w:val="24"/>
        </w:rPr>
      </w:pPr>
      <w:r>
        <w:rPr>
          <w:rFonts w:hint="eastAsia" w:ascii="宋体" w:hAnsi="宋体" w:cs="宋体"/>
          <w:b/>
          <w:bCs/>
          <w:spacing w:val="8"/>
          <w:sz w:val="24"/>
        </w:rPr>
        <w:t>经过</w:t>
      </w:r>
      <w:r>
        <w:rPr>
          <w:rFonts w:hint="eastAsia" w:ascii="宋体" w:hAnsi="宋体" w:cs="宋体"/>
          <w:b/>
          <w:bCs/>
          <w:color w:val="000000"/>
          <w:spacing w:val="8"/>
          <w:sz w:val="24"/>
          <w:szCs w:val="22"/>
        </w:rPr>
        <w:t>中采网招标平台</w:t>
      </w:r>
      <w:r>
        <w:rPr>
          <w:rFonts w:hint="eastAsia" w:ascii="宋体" w:hAnsi="宋体" w:cs="宋体"/>
          <w:b/>
          <w:bCs/>
          <w:spacing w:val="8"/>
          <w:sz w:val="24"/>
        </w:rPr>
        <w:t>注册并按要求缴纳保证金。网上竞价阶段按照给出的格式填写报价，</w:t>
      </w:r>
      <w:r>
        <w:rPr>
          <w:rFonts w:hint="eastAsia" w:ascii="宋体" w:hAnsi="宋体" w:cs="宋体"/>
          <w:b/>
          <w:sz w:val="24"/>
          <w:szCs w:val="24"/>
        </w:rPr>
        <w:t>电子招标系统将根据网上竞价规则自动进行高位淘汰程序。</w:t>
      </w:r>
    </w:p>
    <w:p>
      <w:pPr>
        <w:ind w:firstLine="514" w:firstLineChars="200"/>
        <w:jc w:val="left"/>
        <w:rPr>
          <w:rFonts w:ascii="宋体" w:hAnsi="宋体" w:cs="宋体"/>
          <w:b/>
          <w:bCs/>
          <w:spacing w:val="8"/>
          <w:sz w:val="24"/>
        </w:rPr>
      </w:pPr>
      <w:r>
        <w:rPr>
          <w:rFonts w:hint="eastAsia" w:ascii="宋体" w:hAnsi="宋体" w:cs="宋体"/>
          <w:b/>
          <w:bCs/>
          <w:spacing w:val="8"/>
          <w:sz w:val="24"/>
        </w:rPr>
        <w:t>16.2.2谈判阶段:</w:t>
      </w:r>
    </w:p>
    <w:p>
      <w:pPr>
        <w:ind w:firstLine="514" w:firstLineChars="200"/>
        <w:jc w:val="left"/>
        <w:rPr>
          <w:rFonts w:ascii="宋体" w:hAnsi="宋体" w:cs="宋体"/>
          <w:b/>
          <w:bCs/>
          <w:spacing w:val="8"/>
          <w:sz w:val="24"/>
        </w:rPr>
      </w:pPr>
      <w:r>
        <w:rPr>
          <w:rFonts w:hint="eastAsia" w:hAnsi="宋体" w:cs="宋体"/>
          <w:b/>
          <w:bCs/>
          <w:color w:val="000000"/>
          <w:spacing w:val="8"/>
          <w:sz w:val="24"/>
        </w:rPr>
        <w:t>进入谈判阶段的投标单位需提供一份装订好的纸质版投标文件（商务标及技术标一式两份，正本及副本）。</w:t>
      </w:r>
      <w:r>
        <w:rPr>
          <w:rFonts w:hint="eastAsia" w:ascii="宋体" w:hAnsi="宋体" w:cs="宋体"/>
          <w:sz w:val="24"/>
          <w:szCs w:val="24"/>
        </w:rPr>
        <w:t>谈判阶段的投标文件需打印或使用不褪色的蓝、黑墨水笔书写，字迹应清晰易于辨认。</w:t>
      </w:r>
      <w:r>
        <w:rPr>
          <w:rFonts w:hint="eastAsia" w:ascii="宋体" w:hAnsi="宋体" w:cs="宋体"/>
          <w:b/>
          <w:sz w:val="24"/>
          <w:szCs w:val="24"/>
        </w:rPr>
        <w:t>投标文件封面或扉页、投标函均应加盖投标人印章，并经法定代表人或其委托代理人签字或盖章，投标文件由委托代理人签字或盖章的，需同时提交投标文件授权委托书。</w:t>
      </w:r>
      <w:r>
        <w:rPr>
          <w:rFonts w:hint="eastAsia" w:ascii="宋体" w:hAnsi="宋体" w:cs="宋体"/>
          <w:sz w:val="24"/>
          <w:szCs w:val="24"/>
        </w:rPr>
        <w:t>全套投标文件应无涂改或行间插字和增删。如有修改，修改处应由投标人加盖投标人的印章或由委托代理人签字或盖章。</w:t>
      </w:r>
      <w:r>
        <w:rPr>
          <w:rFonts w:hint="eastAsia" w:ascii="宋体" w:hAnsi="宋体" w:cs="宋体"/>
          <w:b/>
          <w:sz w:val="24"/>
          <w:szCs w:val="24"/>
        </w:rPr>
        <w:t>投标报价部分按照最终的竞价进行填写</w:t>
      </w:r>
      <w:r>
        <w:rPr>
          <w:rFonts w:hint="eastAsia" w:ascii="宋体" w:hAnsi="宋体" w:cs="宋体"/>
          <w:sz w:val="24"/>
          <w:szCs w:val="24"/>
        </w:rPr>
        <w:t>。</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(六) 评  标</w:t>
      </w:r>
    </w:p>
    <w:p>
      <w:pPr>
        <w:spacing w:line="400" w:lineRule="exact"/>
        <w:ind w:firstLine="482" w:firstLineChars="200"/>
        <w:rPr>
          <w:rFonts w:ascii="宋体" w:hAnsi="宋体" w:cs="宋体"/>
          <w:b/>
          <w:sz w:val="24"/>
          <w:szCs w:val="24"/>
        </w:rPr>
      </w:pPr>
      <w:r>
        <w:rPr>
          <w:rFonts w:hint="eastAsia" w:ascii="宋体" w:hAnsi="宋体" w:cs="宋体"/>
          <w:b/>
          <w:sz w:val="24"/>
          <w:szCs w:val="24"/>
        </w:rPr>
        <w:t>17、评标</w:t>
      </w:r>
    </w:p>
    <w:p>
      <w:pPr>
        <w:spacing w:line="400" w:lineRule="exact"/>
        <w:ind w:firstLine="480" w:firstLineChars="200"/>
        <w:rPr>
          <w:rFonts w:ascii="宋体" w:hAnsi="宋体" w:cs="宋体"/>
          <w:sz w:val="24"/>
          <w:szCs w:val="24"/>
        </w:rPr>
      </w:pPr>
      <w:r>
        <w:rPr>
          <w:rFonts w:hint="eastAsia" w:ascii="宋体" w:hAnsi="宋体" w:cs="宋体"/>
          <w:sz w:val="24"/>
          <w:szCs w:val="24"/>
        </w:rPr>
        <w:t>17.1评标的依据</w:t>
      </w:r>
    </w:p>
    <w:p>
      <w:pPr>
        <w:spacing w:line="400" w:lineRule="exact"/>
        <w:ind w:firstLine="480" w:firstLineChars="200"/>
        <w:rPr>
          <w:rFonts w:ascii="宋体" w:hAnsi="宋体" w:cs="宋体"/>
          <w:sz w:val="24"/>
          <w:szCs w:val="24"/>
        </w:rPr>
      </w:pPr>
      <w:r>
        <w:rPr>
          <w:rFonts w:hint="eastAsia" w:ascii="宋体" w:hAnsi="宋体" w:cs="宋体"/>
          <w:sz w:val="24"/>
          <w:szCs w:val="24"/>
        </w:rPr>
        <w:t>招标文件和投标文件。</w:t>
      </w:r>
    </w:p>
    <w:p>
      <w:pPr>
        <w:spacing w:line="400" w:lineRule="exact"/>
        <w:ind w:firstLine="480" w:firstLineChars="200"/>
        <w:rPr>
          <w:rFonts w:ascii="宋体" w:hAnsi="宋体" w:cs="宋体"/>
          <w:sz w:val="24"/>
          <w:szCs w:val="24"/>
        </w:rPr>
      </w:pPr>
      <w:r>
        <w:rPr>
          <w:rFonts w:hint="eastAsia" w:ascii="宋体" w:hAnsi="宋体" w:cs="宋体"/>
          <w:sz w:val="24"/>
          <w:szCs w:val="24"/>
        </w:rPr>
        <w:t>17.2评标原则</w:t>
      </w:r>
    </w:p>
    <w:p>
      <w:pPr>
        <w:spacing w:line="400" w:lineRule="exact"/>
        <w:ind w:firstLine="480" w:firstLineChars="200"/>
        <w:rPr>
          <w:rFonts w:ascii="宋体" w:hAnsi="宋体" w:cs="宋体"/>
          <w:sz w:val="24"/>
          <w:szCs w:val="24"/>
        </w:rPr>
      </w:pPr>
      <w:r>
        <w:rPr>
          <w:rFonts w:hint="eastAsia" w:ascii="宋体" w:hAnsi="宋体" w:cs="宋体"/>
          <w:sz w:val="24"/>
          <w:szCs w:val="24"/>
        </w:rPr>
        <w:t>评标将按照公平、公正，科学合理的原则进行评标工作。</w:t>
      </w:r>
    </w:p>
    <w:p>
      <w:pPr>
        <w:spacing w:line="400" w:lineRule="exact"/>
        <w:ind w:firstLine="480" w:firstLineChars="200"/>
        <w:rPr>
          <w:rFonts w:ascii="宋体" w:hAnsi="宋体" w:cs="宋体"/>
          <w:sz w:val="24"/>
          <w:szCs w:val="24"/>
        </w:rPr>
      </w:pPr>
      <w:r>
        <w:rPr>
          <w:rFonts w:hint="eastAsia" w:ascii="宋体" w:hAnsi="宋体" w:cs="宋体"/>
          <w:sz w:val="24"/>
          <w:szCs w:val="24"/>
        </w:rPr>
        <w:t>17.3评标内容</w:t>
      </w:r>
    </w:p>
    <w:p>
      <w:pPr>
        <w:spacing w:line="400" w:lineRule="exact"/>
        <w:ind w:firstLine="482" w:firstLineChars="200"/>
        <w:rPr>
          <w:rFonts w:ascii="宋体" w:hAnsi="宋体" w:cs="宋体"/>
          <w:b/>
          <w:sz w:val="24"/>
          <w:szCs w:val="24"/>
        </w:rPr>
      </w:pPr>
      <w:r>
        <w:rPr>
          <w:rFonts w:hint="eastAsia" w:ascii="宋体" w:hAnsi="宋体" w:cs="宋体"/>
          <w:b/>
          <w:color w:val="000000"/>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（七）中标通知</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27、中标通知</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27.1招标人根据评标结果在投标谈判阶段结束后7日内向中标人发出中标通知。</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27.2在向中标人发出中标通知后，同时通知落标人。不解释落标原因，不退还投标文件。</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（八）签订合同</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28、签订合同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28.1中标人收到中标通知后10日内与招标人签订合同。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28.2拒签合同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28.2.1如因中标人原因拒签合同，则按违约处理。对违约方没收其投标保证金。</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ascii="宋体" w:hAnsi="宋体" w:cs="宋体"/>
          <w:color w:val="000000"/>
          <w:sz w:val="24"/>
          <w:szCs w:val="24"/>
        </w:rPr>
      </w:pPr>
      <w:r>
        <w:rPr>
          <w:rFonts w:hint="eastAsia" w:ascii="宋体" w:hAnsi="宋体" w:cs="宋体"/>
          <w:color w:val="000000"/>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ind w:firstLine="500"/>
        <w:rPr>
          <w:rFonts w:ascii="宋体" w:hAnsi="宋体" w:cs="宋体"/>
          <w:color w:val="000000"/>
          <w:sz w:val="24"/>
          <w:szCs w:val="24"/>
        </w:rPr>
      </w:pPr>
    </w:p>
    <w:p>
      <w:pPr>
        <w:spacing w:line="400" w:lineRule="exact"/>
        <w:ind w:firstLine="500"/>
        <w:rPr>
          <w:rFonts w:ascii="宋体" w:hAnsi="宋体" w:cs="宋体"/>
          <w:color w:val="000000"/>
          <w:sz w:val="24"/>
          <w:szCs w:val="24"/>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hint="eastAsia" w:ascii="宋体" w:hAnsi="宋体" w:cs="宋体"/>
          <w:b/>
          <w:sz w:val="36"/>
        </w:rPr>
      </w:pPr>
    </w:p>
    <w:p>
      <w:pPr>
        <w:pStyle w:val="12"/>
        <w:spacing w:line="400" w:lineRule="exact"/>
        <w:rPr>
          <w:rFonts w:ascii="宋体" w:hAnsi="宋体" w:cs="宋体"/>
          <w:b/>
          <w:sz w:val="44"/>
        </w:rPr>
      </w:pPr>
      <w:r>
        <w:rPr>
          <w:rFonts w:hint="eastAsia" w:ascii="宋体" w:hAnsi="宋体" w:cs="宋体"/>
          <w:b/>
          <w:sz w:val="36"/>
        </w:rPr>
        <w:t>四、 合 同 条 款</w:t>
      </w:r>
    </w:p>
    <w:p>
      <w:pPr>
        <w:jc w:val="center"/>
        <w:rPr>
          <w:rFonts w:ascii="宋体" w:hAnsi="宋体" w:cs="宋体"/>
          <w:sz w:val="24"/>
        </w:rPr>
      </w:pPr>
      <w:r>
        <w:rPr>
          <w:rFonts w:hint="eastAsia" w:ascii="宋体" w:hAnsi="宋体" w:cs="宋体"/>
          <w:b/>
          <w:sz w:val="44"/>
        </w:rPr>
        <w:t xml:space="preserve">      </w:t>
      </w:r>
      <w:r>
        <w:rPr>
          <w:rFonts w:hint="eastAsia" w:ascii="宋体" w:hAnsi="宋体" w:cs="宋体"/>
          <w:sz w:val="24"/>
        </w:rPr>
        <w:t xml:space="preserve">                              </w:t>
      </w:r>
    </w:p>
    <w:p>
      <w:pPr>
        <w:jc w:val="center"/>
        <w:rPr>
          <w:rFonts w:ascii="宋体" w:hAnsi="宋体" w:cs="宋体"/>
          <w:sz w:val="24"/>
        </w:rPr>
      </w:pPr>
      <w:r>
        <w:rPr>
          <w:rFonts w:hint="eastAsia" w:ascii="宋体" w:hAnsi="宋体" w:cs="宋体"/>
          <w:sz w:val="24"/>
        </w:rPr>
        <w:t xml:space="preserve">                                         合同编号：</w:t>
      </w:r>
    </w:p>
    <w:p>
      <w:pPr>
        <w:jc w:val="center"/>
        <w:rPr>
          <w:rFonts w:ascii="宋体" w:hAnsi="宋体" w:cs="宋体"/>
          <w:sz w:val="44"/>
        </w:rPr>
      </w:pPr>
      <w:r>
        <w:rPr>
          <w:rFonts w:hint="eastAsia" w:ascii="宋体" w:hAnsi="宋体" w:cs="宋体"/>
          <w:b/>
          <w:sz w:val="44"/>
        </w:rPr>
        <w:t>建设工程施工劳务分包合同</w:t>
      </w:r>
    </w:p>
    <w:p>
      <w:pPr>
        <w:spacing w:line="400" w:lineRule="exact"/>
        <w:rPr>
          <w:rFonts w:ascii="宋体" w:hAnsi="宋体" w:cs="宋体"/>
          <w:sz w:val="24"/>
        </w:rPr>
      </w:pPr>
    </w:p>
    <w:p>
      <w:pPr>
        <w:spacing w:line="400" w:lineRule="exact"/>
        <w:ind w:firstLine="3600" w:firstLineChars="1200"/>
        <w:rPr>
          <w:rFonts w:ascii="宋体" w:hAnsi="宋体" w:cs="宋体"/>
          <w:sz w:val="30"/>
        </w:rPr>
      </w:pPr>
    </w:p>
    <w:p>
      <w:pPr>
        <w:spacing w:line="400" w:lineRule="exact"/>
        <w:rPr>
          <w:rFonts w:ascii="宋体" w:hAnsi="宋体" w:cs="宋体"/>
          <w:sz w:val="30"/>
        </w:rPr>
      </w:pPr>
    </w:p>
    <w:p>
      <w:pPr>
        <w:spacing w:line="400" w:lineRule="exact"/>
        <w:jc w:val="center"/>
        <w:rPr>
          <w:rFonts w:ascii="宋体" w:hAnsi="宋体" w:cs="宋体"/>
          <w:sz w:val="30"/>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rPr>
          <w:rFonts w:ascii="宋体" w:hAnsi="宋体" w:cs="宋体"/>
          <w:sz w:val="24"/>
        </w:rPr>
      </w:pPr>
    </w:p>
    <w:p>
      <w:pPr>
        <w:ind w:firstLine="1285" w:firstLineChars="400"/>
        <w:rPr>
          <w:rFonts w:ascii="宋体" w:hAnsi="宋体" w:cs="宋体"/>
          <w:b/>
          <w:sz w:val="32"/>
          <w:szCs w:val="32"/>
          <w:u w:val="single"/>
        </w:rPr>
      </w:pPr>
    </w:p>
    <w:p>
      <w:pPr>
        <w:rPr>
          <w:rFonts w:ascii="宋体" w:hAnsi="宋体" w:cs="宋体"/>
          <w:b/>
          <w:sz w:val="32"/>
          <w:szCs w:val="32"/>
          <w:u w:val="single"/>
        </w:rPr>
      </w:pPr>
      <w:r>
        <w:rPr>
          <w:rFonts w:hint="eastAsia" w:ascii="宋体" w:hAnsi="宋体" w:cs="宋体"/>
          <w:b/>
          <w:sz w:val="32"/>
          <w:szCs w:val="32"/>
        </w:rPr>
        <w:t xml:space="preserve">    劳务作业发包人:</w:t>
      </w:r>
      <w:r>
        <w:rPr>
          <w:rFonts w:hint="eastAsia" w:ascii="宋体" w:hAnsi="宋体" w:cs="宋体"/>
          <w:b/>
          <w:sz w:val="32"/>
          <w:szCs w:val="32"/>
          <w:u w:val="single"/>
        </w:rPr>
        <w:t xml:space="preserve">                              </w:t>
      </w:r>
    </w:p>
    <w:p>
      <w:pPr>
        <w:rPr>
          <w:rFonts w:ascii="宋体" w:hAnsi="宋体" w:cs="宋体"/>
          <w:b/>
          <w:sz w:val="32"/>
          <w:szCs w:val="32"/>
        </w:rPr>
      </w:pPr>
      <w:r>
        <w:rPr>
          <w:rFonts w:hint="eastAsia" w:ascii="宋体" w:hAnsi="宋体" w:cs="宋体"/>
          <w:b/>
          <w:sz w:val="32"/>
          <w:szCs w:val="32"/>
        </w:rPr>
        <w:t xml:space="preserve">    劳务作业承包人:</w:t>
      </w:r>
      <w:r>
        <w:rPr>
          <w:rFonts w:hint="eastAsia" w:ascii="宋体" w:hAnsi="宋体" w:cs="宋体"/>
          <w:b/>
          <w:sz w:val="32"/>
          <w:szCs w:val="32"/>
          <w:u w:val="single"/>
        </w:rPr>
        <w:t xml:space="preserve">                              </w:t>
      </w:r>
    </w:p>
    <w:p>
      <w:pPr>
        <w:ind w:left="3357" w:hanging="3357" w:hangingChars="1045"/>
        <w:rPr>
          <w:rFonts w:ascii="宋体" w:hAnsi="宋体" w:cs="宋体"/>
          <w:b/>
          <w:sz w:val="32"/>
          <w:szCs w:val="32"/>
        </w:rPr>
      </w:pPr>
      <w:r>
        <w:rPr>
          <w:rFonts w:hint="eastAsia" w:ascii="宋体" w:hAnsi="宋体" w:cs="宋体"/>
          <w:b/>
          <w:sz w:val="32"/>
          <w:szCs w:val="32"/>
        </w:rPr>
        <w:t xml:space="preserve">    分包工程名称:</w:t>
      </w:r>
      <w:r>
        <w:rPr>
          <w:rFonts w:hint="eastAsia" w:ascii="宋体" w:hAnsi="宋体" w:cs="宋体"/>
          <w:b/>
          <w:sz w:val="32"/>
          <w:szCs w:val="32"/>
          <w:u w:val="single"/>
        </w:rPr>
        <w:t xml:space="preserve">                                </w:t>
      </w:r>
    </w:p>
    <w:p>
      <w:pPr>
        <w:rPr>
          <w:rFonts w:ascii="宋体" w:hAnsi="宋体" w:cs="宋体"/>
          <w:b/>
          <w:sz w:val="32"/>
          <w:szCs w:val="32"/>
          <w:u w:val="single"/>
        </w:rPr>
      </w:pPr>
      <w:r>
        <w:rPr>
          <w:rFonts w:hint="eastAsia" w:ascii="宋体" w:hAnsi="宋体" w:cs="宋体"/>
          <w:b/>
          <w:sz w:val="32"/>
          <w:szCs w:val="32"/>
        </w:rPr>
        <w:t xml:space="preserve">    施 工  地 址: </w:t>
      </w:r>
      <w:r>
        <w:rPr>
          <w:rFonts w:hint="eastAsia" w:ascii="宋体" w:hAnsi="宋体" w:cs="宋体"/>
          <w:b/>
          <w:sz w:val="32"/>
          <w:szCs w:val="32"/>
          <w:u w:val="single"/>
        </w:rPr>
        <w:t xml:space="preserve">                               </w:t>
      </w:r>
    </w:p>
    <w:p>
      <w:pPr>
        <w:ind w:firstLine="643" w:firstLineChars="200"/>
        <w:rPr>
          <w:rFonts w:ascii="宋体" w:hAnsi="宋体" w:cs="宋体"/>
          <w:b/>
          <w:sz w:val="32"/>
          <w:szCs w:val="32"/>
          <w:u w:val="single"/>
        </w:rPr>
      </w:pPr>
      <w:r>
        <w:rPr>
          <w:rFonts w:hint="eastAsia" w:ascii="宋体" w:hAnsi="宋体" w:cs="宋体"/>
          <w:b/>
          <w:sz w:val="32"/>
          <w:szCs w:val="32"/>
        </w:rPr>
        <w:t>日        期：</w:t>
      </w:r>
      <w:r>
        <w:rPr>
          <w:rFonts w:hint="eastAsia" w:ascii="宋体" w:hAnsi="宋体" w:cs="宋体"/>
          <w:b/>
          <w:sz w:val="32"/>
          <w:szCs w:val="32"/>
          <w:u w:val="single"/>
        </w:rPr>
        <w:t xml:space="preserve">                    </w:t>
      </w:r>
    </w:p>
    <w:p>
      <w:pPr>
        <w:spacing w:line="440" w:lineRule="exact"/>
        <w:rPr>
          <w:rFonts w:ascii="宋体" w:hAnsi="宋体" w:cs="宋体"/>
          <w:sz w:val="24"/>
        </w:rPr>
      </w:pPr>
      <w:r>
        <w:rPr>
          <w:rFonts w:hint="eastAsia" w:ascii="宋体" w:hAnsi="宋体" w:cs="宋体"/>
          <w:sz w:val="24"/>
        </w:rPr>
        <w:br w:type="page"/>
      </w:r>
      <w:r>
        <w:rPr>
          <w:rFonts w:hint="eastAsia" w:ascii="宋体" w:hAnsi="宋体" w:cs="宋体"/>
          <w:sz w:val="24"/>
        </w:rPr>
        <w:t>劳务作业发包人：</w:t>
      </w:r>
      <w:r>
        <w:rPr>
          <w:rFonts w:hint="eastAsia" w:ascii="宋体" w:hAnsi="宋体" w:cs="宋体"/>
          <w:sz w:val="24"/>
          <w:u w:val="single"/>
        </w:rPr>
        <w:t xml:space="preserve">                            </w:t>
      </w:r>
      <w:r>
        <w:rPr>
          <w:rFonts w:hint="eastAsia" w:ascii="宋体" w:hAnsi="宋体" w:cs="宋体"/>
          <w:b/>
          <w:sz w:val="24"/>
          <w:u w:val="single"/>
        </w:rPr>
        <w:t xml:space="preserve"> （以下简称发包人） </w:t>
      </w:r>
    </w:p>
    <w:p>
      <w:pPr>
        <w:spacing w:line="440" w:lineRule="exact"/>
        <w:rPr>
          <w:rFonts w:ascii="宋体" w:hAnsi="宋体" w:cs="宋体"/>
          <w:sz w:val="24"/>
        </w:rPr>
      </w:pPr>
      <w:r>
        <w:rPr>
          <w:rFonts w:hint="eastAsia" w:ascii="宋体" w:hAnsi="宋体" w:cs="宋体"/>
          <w:sz w:val="24"/>
        </w:rPr>
        <w:t>劳务作业承包人：</w:t>
      </w:r>
      <w:r>
        <w:rPr>
          <w:rFonts w:hint="eastAsia" w:ascii="宋体" w:hAnsi="宋体" w:cs="宋体"/>
          <w:sz w:val="24"/>
          <w:u w:val="single"/>
        </w:rPr>
        <w:t xml:space="preserve">                             </w:t>
      </w:r>
      <w:r>
        <w:rPr>
          <w:rFonts w:hint="eastAsia" w:ascii="宋体" w:hAnsi="宋体" w:cs="宋体"/>
          <w:b/>
          <w:sz w:val="24"/>
          <w:u w:val="single"/>
        </w:rPr>
        <w:t xml:space="preserve">（以下简称承包人） </w:t>
      </w:r>
    </w:p>
    <w:p>
      <w:pPr>
        <w:spacing w:line="440" w:lineRule="exact"/>
        <w:ind w:firstLine="480" w:firstLineChars="200"/>
        <w:rPr>
          <w:rFonts w:ascii="宋体" w:hAnsi="宋体" w:cs="宋体"/>
          <w:sz w:val="24"/>
        </w:rPr>
      </w:pPr>
      <w:r>
        <w:rPr>
          <w:rFonts w:hint="eastAsia" w:ascii="宋体" w:hAnsi="宋体" w:cs="宋体"/>
          <w:sz w:val="24"/>
        </w:rPr>
        <w:t>依照《中华人民共和国合同法》、《中华人民共和国建筑法》及其他有关法律、行政法规，遵循平等、自愿、公正和诚实信用的原则，双方就建设工程劳务合作事项协商一致，订立本合同。</w:t>
      </w:r>
    </w:p>
    <w:p>
      <w:pPr>
        <w:spacing w:line="440" w:lineRule="exact"/>
        <w:rPr>
          <w:rFonts w:ascii="宋体" w:hAnsi="宋体" w:cs="宋体"/>
          <w:b/>
          <w:bCs/>
          <w:sz w:val="28"/>
          <w:szCs w:val="28"/>
        </w:rPr>
      </w:pPr>
      <w:r>
        <w:rPr>
          <w:rFonts w:hint="eastAsia" w:ascii="宋体" w:hAnsi="宋体" w:cs="宋体"/>
          <w:b/>
          <w:bCs/>
          <w:sz w:val="28"/>
          <w:szCs w:val="28"/>
        </w:rPr>
        <w:t>1、承包人资质情况</w:t>
      </w:r>
    </w:p>
    <w:p>
      <w:pPr>
        <w:spacing w:line="440" w:lineRule="exact"/>
        <w:ind w:firstLine="480" w:firstLineChars="200"/>
        <w:rPr>
          <w:rFonts w:ascii="宋体" w:hAnsi="宋体" w:cs="宋体"/>
          <w:b/>
          <w:bCs/>
          <w:sz w:val="28"/>
          <w:szCs w:val="28"/>
        </w:rPr>
      </w:pPr>
      <w:r>
        <w:rPr>
          <w:rFonts w:hint="eastAsia" w:ascii="宋体" w:hAnsi="宋体" w:cs="宋体"/>
          <w:sz w:val="24"/>
        </w:rPr>
        <w:t>资质证书号码：</w:t>
      </w:r>
      <w:r>
        <w:rPr>
          <w:rFonts w:hint="eastAsia" w:ascii="宋体" w:hAnsi="宋体" w:cs="宋体"/>
          <w:sz w:val="24"/>
          <w:u w:val="single"/>
        </w:rPr>
        <w:t xml:space="preserve">                                    </w:t>
      </w:r>
      <w:r>
        <w:rPr>
          <w:rFonts w:ascii="宋体" w:hAnsi="宋体" w:cs="宋体"/>
          <w:sz w:val="24"/>
          <w:u w:val="single"/>
        </w:rPr>
        <w:t xml:space="preserve"> </w:t>
      </w:r>
    </w:p>
    <w:p>
      <w:pPr>
        <w:spacing w:line="440" w:lineRule="exact"/>
        <w:ind w:firstLine="480" w:firstLineChars="200"/>
        <w:rPr>
          <w:rFonts w:ascii="宋体" w:hAnsi="宋体" w:cs="宋体"/>
          <w:sz w:val="24"/>
          <w:u w:val="single"/>
        </w:rPr>
      </w:pPr>
      <w:r>
        <w:rPr>
          <w:rFonts w:hint="eastAsia" w:ascii="宋体" w:hAnsi="宋体" w:cs="宋体"/>
          <w:sz w:val="24"/>
        </w:rPr>
        <w:t xml:space="preserve">发证机关： </w:t>
      </w:r>
      <w:r>
        <w:rPr>
          <w:rFonts w:hint="eastAsia" w:ascii="宋体" w:hAnsi="宋体" w:cs="宋体"/>
          <w:sz w:val="24"/>
          <w:u w:val="single"/>
        </w:rPr>
        <w:t xml:space="preserve">                                        </w:t>
      </w:r>
    </w:p>
    <w:p>
      <w:pPr>
        <w:spacing w:line="440" w:lineRule="exact"/>
        <w:ind w:firstLine="480" w:firstLineChars="200"/>
        <w:rPr>
          <w:rFonts w:ascii="宋体" w:hAnsi="宋体" w:cs="宋体"/>
          <w:sz w:val="24"/>
          <w:u w:val="single"/>
        </w:rPr>
      </w:pPr>
      <w:r>
        <w:rPr>
          <w:rFonts w:hint="eastAsia" w:ascii="宋体" w:hAnsi="宋体" w:cs="宋体"/>
          <w:sz w:val="24"/>
        </w:rPr>
        <w:t>资质专业及主项等级：</w:t>
      </w:r>
      <w:r>
        <w:rPr>
          <w:rFonts w:hint="eastAsia" w:ascii="宋体" w:hAnsi="宋体" w:cs="宋体"/>
          <w:sz w:val="24"/>
          <w:u w:val="single"/>
        </w:rPr>
        <w:t xml:space="preserve">                               </w:t>
      </w:r>
    </w:p>
    <w:p>
      <w:pPr>
        <w:spacing w:line="440" w:lineRule="exact"/>
        <w:ind w:firstLine="480" w:firstLineChars="200"/>
        <w:rPr>
          <w:rFonts w:ascii="宋体" w:hAnsi="宋体" w:cs="宋体"/>
          <w:sz w:val="24"/>
          <w:u w:val="single"/>
        </w:rPr>
      </w:pPr>
      <w:r>
        <w:rPr>
          <w:rFonts w:hint="eastAsia" w:ascii="宋体" w:hAnsi="宋体" w:cs="宋体"/>
          <w:sz w:val="24"/>
        </w:rPr>
        <w:t>复审时间及有效期：</w:t>
      </w:r>
      <w:r>
        <w:rPr>
          <w:rFonts w:hint="eastAsia" w:ascii="宋体" w:hAnsi="宋体" w:cs="宋体"/>
          <w:sz w:val="24"/>
          <w:u w:val="single"/>
        </w:rPr>
        <w:t xml:space="preserve">                                 </w:t>
      </w:r>
    </w:p>
    <w:p>
      <w:pPr>
        <w:spacing w:line="440" w:lineRule="exact"/>
        <w:rPr>
          <w:rFonts w:ascii="宋体" w:hAnsi="宋体" w:cs="宋体"/>
          <w:b/>
          <w:bCs/>
          <w:sz w:val="28"/>
          <w:szCs w:val="28"/>
        </w:rPr>
      </w:pPr>
      <w:r>
        <w:rPr>
          <w:rFonts w:hint="eastAsia" w:ascii="宋体" w:hAnsi="宋体" w:cs="宋体"/>
          <w:b/>
          <w:bCs/>
          <w:sz w:val="28"/>
          <w:szCs w:val="28"/>
        </w:rPr>
        <w:t>2、劳务分包工作对象及提供劳务内容</w:t>
      </w:r>
    </w:p>
    <w:p>
      <w:pPr>
        <w:spacing w:line="440" w:lineRule="exact"/>
        <w:ind w:firstLine="480" w:firstLineChars="200"/>
        <w:rPr>
          <w:rFonts w:ascii="宋体" w:hAnsi="宋体" w:cs="宋体"/>
          <w:b/>
          <w:bCs/>
          <w:sz w:val="28"/>
          <w:szCs w:val="28"/>
        </w:rPr>
      </w:pPr>
      <w:r>
        <w:rPr>
          <w:rFonts w:hint="eastAsia" w:ascii="宋体" w:hAnsi="宋体" w:cs="宋体"/>
          <w:sz w:val="24"/>
        </w:rPr>
        <w:t>工程名称：</w:t>
      </w:r>
      <w:r>
        <w:rPr>
          <w:rFonts w:hint="eastAsia" w:ascii="宋体" w:hAnsi="宋体" w:cs="宋体"/>
          <w:sz w:val="24"/>
          <w:u w:val="single"/>
        </w:rPr>
        <w:t xml:space="preserve">                             </w:t>
      </w:r>
      <w:r>
        <w:rPr>
          <w:rFonts w:ascii="宋体" w:hAnsi="宋体" w:cs="宋体"/>
          <w:sz w:val="24"/>
          <w:u w:val="single"/>
        </w:rPr>
        <w:t xml:space="preserve"> </w:t>
      </w:r>
    </w:p>
    <w:p>
      <w:pPr>
        <w:spacing w:line="440" w:lineRule="exact"/>
        <w:rPr>
          <w:rFonts w:ascii="宋体" w:hAnsi="宋体" w:cs="宋体"/>
          <w:sz w:val="24"/>
          <w:u w:val="single"/>
        </w:rPr>
      </w:pPr>
      <w:r>
        <w:rPr>
          <w:rFonts w:hint="eastAsia" w:ascii="宋体" w:hAnsi="宋体" w:cs="宋体"/>
          <w:sz w:val="24"/>
        </w:rPr>
        <w:t xml:space="preserve">    工程地点：</w:t>
      </w:r>
      <w:r>
        <w:rPr>
          <w:rFonts w:hint="eastAsia" w:ascii="宋体" w:hAnsi="宋体" w:cs="宋体"/>
          <w:sz w:val="24"/>
          <w:u w:val="single"/>
        </w:rPr>
        <w:t xml:space="preserve">                             </w:t>
      </w:r>
      <w:r>
        <w:rPr>
          <w:rFonts w:ascii="宋体" w:hAnsi="宋体" w:cs="宋体"/>
          <w:sz w:val="24"/>
          <w:u w:val="single"/>
        </w:rPr>
        <w:t xml:space="preserve"> </w:t>
      </w:r>
    </w:p>
    <w:p>
      <w:pPr>
        <w:spacing w:line="440" w:lineRule="exact"/>
        <w:jc w:val="left"/>
        <w:rPr>
          <w:rFonts w:ascii="宋体" w:hAnsi="宋体" w:cs="宋体"/>
          <w:sz w:val="24"/>
          <w:u w:val="single"/>
        </w:rPr>
      </w:pPr>
      <w:r>
        <w:rPr>
          <w:rFonts w:hint="eastAsia" w:ascii="宋体" w:hAnsi="宋体" w:cs="宋体"/>
          <w:sz w:val="24"/>
        </w:rPr>
        <w:t xml:space="preserve">    工程概况：</w:t>
      </w:r>
      <w:r>
        <w:rPr>
          <w:rFonts w:hint="eastAsia" w:ascii="宋体" w:hAnsi="宋体" w:cs="宋体"/>
          <w:sz w:val="24"/>
          <w:u w:val="single"/>
        </w:rPr>
        <w:t xml:space="preserve">                              </w:t>
      </w:r>
    </w:p>
    <w:p>
      <w:pPr>
        <w:spacing w:line="400" w:lineRule="exact"/>
        <w:ind w:firstLine="480" w:firstLineChars="200"/>
        <w:jc w:val="left"/>
        <w:rPr>
          <w:rFonts w:ascii="宋体" w:hAnsi="宋体" w:cs="宋体"/>
          <w:sz w:val="24"/>
          <w:u w:val="single"/>
        </w:rPr>
      </w:pPr>
      <w:r>
        <w:rPr>
          <w:rFonts w:hint="eastAsia" w:ascii="宋体" w:hAnsi="宋体" w:cs="宋体"/>
          <w:sz w:val="24"/>
        </w:rPr>
        <w:t xml:space="preserve">分包范围及劳务内容： </w:t>
      </w:r>
      <w:r>
        <w:rPr>
          <w:rFonts w:hint="eastAsia" w:ascii="宋体" w:hAnsi="宋体" w:cs="宋体"/>
          <w:b/>
          <w:bCs/>
          <w:sz w:val="24"/>
          <w:szCs w:val="24"/>
          <w:u w:val="single"/>
        </w:rPr>
        <w:t>。</w:t>
      </w:r>
    </w:p>
    <w:p>
      <w:pPr>
        <w:spacing w:line="440" w:lineRule="exact"/>
        <w:rPr>
          <w:rFonts w:ascii="宋体" w:hAnsi="宋体" w:cs="宋体"/>
          <w:b/>
          <w:bCs/>
          <w:sz w:val="28"/>
          <w:szCs w:val="28"/>
        </w:rPr>
      </w:pPr>
      <w:r>
        <w:rPr>
          <w:rFonts w:hint="eastAsia" w:ascii="宋体" w:hAnsi="宋体" w:cs="宋体"/>
          <w:b/>
          <w:bCs/>
          <w:sz w:val="28"/>
          <w:szCs w:val="28"/>
        </w:rPr>
        <w:t>3、分包工作期限</w:t>
      </w:r>
    </w:p>
    <w:p>
      <w:pPr>
        <w:spacing w:line="440" w:lineRule="exact"/>
        <w:ind w:firstLine="480" w:firstLineChars="200"/>
        <w:rPr>
          <w:rFonts w:ascii="宋体" w:hAnsi="宋体" w:cs="宋体"/>
          <w:sz w:val="28"/>
          <w:szCs w:val="28"/>
        </w:rPr>
      </w:pPr>
      <w:r>
        <w:rPr>
          <w:rFonts w:hint="eastAsia" w:ascii="宋体" w:hAnsi="宋体" w:cs="宋体"/>
          <w:sz w:val="24"/>
          <w:szCs w:val="24"/>
        </w:rPr>
        <w:t>总工期</w:t>
      </w:r>
      <w:r>
        <w:rPr>
          <w:rFonts w:hint="eastAsia" w:ascii="宋体" w:hAnsi="宋体" w:cs="宋体"/>
          <w:sz w:val="24"/>
          <w:szCs w:val="24"/>
          <w:u w:val="single"/>
        </w:rPr>
        <w:t xml:space="preserve">    </w:t>
      </w:r>
      <w:r>
        <w:rPr>
          <w:rFonts w:hint="eastAsia" w:ascii="宋体" w:hAnsi="宋体" w:cs="宋体"/>
          <w:sz w:val="24"/>
          <w:szCs w:val="24"/>
        </w:rPr>
        <w:t>天。计划开工日期：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日，竣工日期：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日。具体开工时间以发包人书面通知为准，施工节点由发包人制定，承包人必须满足发包人施工节点要求。承包人应做好提前开工的准备，如计划开工日期提前，承包人应及时进场。</w:t>
      </w:r>
    </w:p>
    <w:p>
      <w:pPr>
        <w:spacing w:line="440" w:lineRule="exact"/>
        <w:rPr>
          <w:rFonts w:ascii="宋体" w:hAnsi="宋体" w:cs="宋体"/>
          <w:b/>
          <w:bCs/>
          <w:sz w:val="28"/>
          <w:szCs w:val="28"/>
        </w:rPr>
      </w:pPr>
      <w:r>
        <w:rPr>
          <w:rFonts w:hint="eastAsia" w:ascii="宋体" w:hAnsi="宋体" w:cs="宋体"/>
          <w:b/>
          <w:bCs/>
          <w:sz w:val="28"/>
          <w:szCs w:val="28"/>
        </w:rPr>
        <w:t>4、合同文件及解释顺序</w:t>
      </w:r>
    </w:p>
    <w:p>
      <w:pPr>
        <w:spacing w:line="440" w:lineRule="exact"/>
        <w:ind w:firstLine="240" w:firstLineChars="100"/>
        <w:rPr>
          <w:rFonts w:ascii="宋体" w:hAnsi="宋体" w:cs="宋体"/>
          <w:sz w:val="24"/>
        </w:rPr>
      </w:pPr>
      <w:r>
        <w:rPr>
          <w:rFonts w:hint="eastAsia" w:ascii="宋体" w:hAnsi="宋体" w:cs="宋体"/>
          <w:sz w:val="24"/>
        </w:rPr>
        <w:t xml:space="preserve">  组成本合同的文件及优先解释顺序如下：</w:t>
      </w:r>
    </w:p>
    <w:p>
      <w:pPr>
        <w:spacing w:line="440" w:lineRule="exact"/>
        <w:rPr>
          <w:rFonts w:ascii="宋体" w:hAnsi="宋体" w:cs="宋体"/>
          <w:sz w:val="24"/>
        </w:rPr>
      </w:pPr>
      <w:r>
        <w:rPr>
          <w:rFonts w:hint="eastAsia" w:ascii="宋体" w:hAnsi="宋体" w:cs="宋体"/>
          <w:sz w:val="24"/>
        </w:rPr>
        <w:t xml:space="preserve">    (1)本合同；</w:t>
      </w:r>
    </w:p>
    <w:p>
      <w:pPr>
        <w:spacing w:line="440" w:lineRule="exact"/>
        <w:rPr>
          <w:rFonts w:ascii="宋体" w:hAnsi="宋体" w:cs="宋体"/>
          <w:sz w:val="24"/>
        </w:rPr>
      </w:pPr>
      <w:r>
        <w:rPr>
          <w:rFonts w:hint="eastAsia" w:ascii="宋体" w:hAnsi="宋体" w:cs="宋体"/>
          <w:sz w:val="24"/>
        </w:rPr>
        <w:t xml:space="preserve">    (2)本合同附件；</w:t>
      </w:r>
    </w:p>
    <w:p>
      <w:pPr>
        <w:spacing w:line="440" w:lineRule="exact"/>
        <w:rPr>
          <w:rFonts w:ascii="宋体" w:hAnsi="宋体" w:cs="宋体"/>
          <w:sz w:val="24"/>
        </w:rPr>
      </w:pPr>
      <w:r>
        <w:rPr>
          <w:rFonts w:hint="eastAsia" w:ascii="宋体" w:hAnsi="宋体" w:cs="宋体"/>
          <w:sz w:val="24"/>
        </w:rPr>
        <w:t xml:space="preserve">    (3)本合同补充协议；</w:t>
      </w:r>
    </w:p>
    <w:p>
      <w:pPr>
        <w:spacing w:line="440" w:lineRule="exact"/>
        <w:rPr>
          <w:rFonts w:ascii="宋体" w:hAnsi="宋体" w:cs="宋体"/>
          <w:sz w:val="24"/>
        </w:rPr>
      </w:pPr>
      <w:r>
        <w:rPr>
          <w:rFonts w:hint="eastAsia" w:ascii="宋体" w:hAnsi="宋体" w:cs="宋体"/>
          <w:sz w:val="24"/>
        </w:rPr>
        <w:t xml:space="preserve">    (4)发包人招标文件</w:t>
      </w:r>
    </w:p>
    <w:p>
      <w:pPr>
        <w:spacing w:line="440" w:lineRule="exact"/>
        <w:ind w:firstLine="480" w:firstLineChars="200"/>
        <w:rPr>
          <w:rFonts w:ascii="宋体" w:hAnsi="宋体" w:cs="宋体"/>
          <w:sz w:val="24"/>
        </w:rPr>
      </w:pPr>
      <w:r>
        <w:rPr>
          <w:rFonts w:hint="eastAsia" w:ascii="宋体" w:hAnsi="宋体" w:cs="宋体"/>
          <w:sz w:val="24"/>
        </w:rPr>
        <w:t>(5)承包人投标文件</w:t>
      </w:r>
    </w:p>
    <w:p>
      <w:pPr>
        <w:spacing w:line="440" w:lineRule="exact"/>
        <w:ind w:firstLine="480" w:firstLineChars="200"/>
        <w:rPr>
          <w:rFonts w:ascii="宋体" w:hAnsi="宋体" w:cs="宋体"/>
          <w:sz w:val="24"/>
        </w:rPr>
      </w:pPr>
      <w:r>
        <w:rPr>
          <w:rFonts w:hint="eastAsia" w:ascii="宋体" w:hAnsi="宋体" w:cs="宋体"/>
          <w:sz w:val="24"/>
        </w:rPr>
        <w:t>(6)本工程施工总包合同及补充协议；</w:t>
      </w:r>
    </w:p>
    <w:p>
      <w:pPr>
        <w:spacing w:line="440" w:lineRule="exact"/>
        <w:rPr>
          <w:rFonts w:ascii="宋体" w:hAnsi="宋体" w:cs="宋体"/>
          <w:b/>
          <w:bCs/>
          <w:sz w:val="28"/>
          <w:szCs w:val="28"/>
        </w:rPr>
      </w:pPr>
      <w:r>
        <w:rPr>
          <w:rFonts w:hint="eastAsia" w:ascii="宋体" w:hAnsi="宋体" w:cs="宋体"/>
          <w:b/>
          <w:bCs/>
          <w:sz w:val="28"/>
          <w:szCs w:val="28"/>
        </w:rPr>
        <w:t xml:space="preserve"> 5、项目经理</w:t>
      </w:r>
    </w:p>
    <w:p>
      <w:pPr>
        <w:spacing w:line="440" w:lineRule="exact"/>
        <w:rPr>
          <w:rFonts w:ascii="宋体" w:hAnsi="宋体" w:cs="宋体"/>
          <w:sz w:val="24"/>
        </w:rPr>
      </w:pPr>
      <w:r>
        <w:rPr>
          <w:rFonts w:hint="eastAsia" w:ascii="宋体" w:hAnsi="宋体" w:cs="宋体"/>
          <w:sz w:val="24"/>
        </w:rPr>
        <w:t xml:space="preserve">    5.1发包人委派的担任驻工地履行本合同的项目经理为      。</w:t>
      </w:r>
    </w:p>
    <w:p>
      <w:pPr>
        <w:spacing w:line="440" w:lineRule="exact"/>
        <w:rPr>
          <w:rFonts w:ascii="宋体" w:hAnsi="宋体" w:cs="宋体"/>
          <w:sz w:val="24"/>
        </w:rPr>
      </w:pPr>
      <w:r>
        <w:rPr>
          <w:rFonts w:hint="eastAsia" w:ascii="宋体" w:hAnsi="宋体" w:cs="宋体"/>
          <w:sz w:val="24"/>
        </w:rPr>
        <w:t xml:space="preserve">    5.2承包人委派的担任驻工地履行本合同的项目经理为</w:t>
      </w:r>
      <w:r>
        <w:rPr>
          <w:rFonts w:hint="eastAsia" w:ascii="宋体" w:hAnsi="宋体" w:cs="宋体"/>
          <w:sz w:val="24"/>
          <w:u w:val="single"/>
        </w:rPr>
        <w:t xml:space="preserve">       </w:t>
      </w:r>
      <w:r>
        <w:rPr>
          <w:rFonts w:hint="eastAsia" w:ascii="宋体" w:hAnsi="宋体" w:cs="宋体"/>
          <w:sz w:val="24"/>
        </w:rPr>
        <w:t>。</w:t>
      </w:r>
    </w:p>
    <w:p>
      <w:pPr>
        <w:spacing w:line="440" w:lineRule="exact"/>
        <w:rPr>
          <w:rFonts w:ascii="宋体" w:hAnsi="宋体" w:cs="宋体"/>
          <w:b/>
          <w:sz w:val="28"/>
          <w:szCs w:val="28"/>
        </w:rPr>
      </w:pPr>
      <w:r>
        <w:rPr>
          <w:rFonts w:hint="eastAsia" w:ascii="宋体" w:hAnsi="宋体" w:cs="宋体"/>
          <w:b/>
          <w:sz w:val="28"/>
          <w:szCs w:val="28"/>
        </w:rPr>
        <w:t>6、合同价款</w:t>
      </w:r>
    </w:p>
    <w:p>
      <w:pPr>
        <w:spacing w:line="440" w:lineRule="exact"/>
        <w:ind w:firstLine="480" w:firstLineChars="200"/>
        <w:rPr>
          <w:rFonts w:ascii="宋体" w:hAnsi="宋体" w:cs="宋体"/>
          <w:sz w:val="24"/>
          <w:u w:val="single"/>
        </w:rPr>
      </w:pPr>
      <w:r>
        <w:rPr>
          <w:rFonts w:hint="eastAsia" w:ascii="宋体" w:hAnsi="宋体" w:cs="宋体"/>
          <w:sz w:val="24"/>
        </w:rPr>
        <w:t>6.1合同价款暂定为：</w:t>
      </w:r>
      <w:r>
        <w:rPr>
          <w:rFonts w:hint="eastAsia" w:ascii="宋体" w:hAnsi="宋体" w:cs="宋体"/>
          <w:sz w:val="24"/>
          <w:u w:val="single"/>
        </w:rPr>
        <w:t xml:space="preserve">                。</w:t>
      </w:r>
    </w:p>
    <w:p>
      <w:pPr>
        <w:spacing w:line="440" w:lineRule="exact"/>
        <w:ind w:firstLine="480" w:firstLineChars="200"/>
        <w:rPr>
          <w:rFonts w:ascii="宋体" w:hAnsi="宋体" w:cs="宋体"/>
          <w:sz w:val="24"/>
        </w:rPr>
      </w:pPr>
      <w:r>
        <w:rPr>
          <w:rFonts w:hint="eastAsia" w:ascii="宋体" w:hAnsi="宋体" w:cs="宋体"/>
          <w:sz w:val="24"/>
        </w:rPr>
        <w:t xml:space="preserve">6.2合同价款的确定原则：价格包含人工费、租赁费、小型机械费、辅材费、材料二次搬运费、冬雨季施工费、超高费、工具用具费、文明施工费、环境保护费、成品保护费、调试费、施工生产工具购买及使用费、保险费、利润、政策性文件规定、风险、垫资利息、投入资金成本、责任、管理费、安全文明施工费、税金等属于图纸范围内应施工内容（一个有经验的承包商应考虑到的）的费用全部包含在内。合同价款为 </w:t>
      </w:r>
      <w:r>
        <w:rPr>
          <w:rFonts w:hint="eastAsia" w:ascii="宋体" w:hAnsi="宋体" w:cs="宋体"/>
          <w:sz w:val="24"/>
          <w:u w:val="single"/>
        </w:rPr>
        <w:t>含税</w:t>
      </w:r>
      <w:r>
        <w:rPr>
          <w:rFonts w:hint="eastAsia" w:ascii="宋体" w:hAnsi="宋体" w:cs="宋体"/>
          <w:sz w:val="24"/>
        </w:rPr>
        <w:t>（含税/不含税价）。</w:t>
      </w:r>
    </w:p>
    <w:p>
      <w:pPr>
        <w:spacing w:line="440" w:lineRule="exact"/>
        <w:ind w:firstLine="480" w:firstLineChars="200"/>
        <w:rPr>
          <w:rFonts w:ascii="宋体" w:hAnsi="宋体" w:cs="宋体"/>
          <w:sz w:val="24"/>
        </w:rPr>
      </w:pPr>
      <w:r>
        <w:rPr>
          <w:rFonts w:hint="eastAsia" w:ascii="宋体" w:hAnsi="宋体" w:cs="宋体"/>
          <w:sz w:val="24"/>
        </w:rPr>
        <w:t>6.3合同价款核算规则及构成方式</w:t>
      </w:r>
    </w:p>
    <w:p>
      <w:pPr>
        <w:spacing w:line="440" w:lineRule="exact"/>
        <w:ind w:firstLine="480" w:firstLineChars="200"/>
        <w:jc w:val="left"/>
        <w:rPr>
          <w:rFonts w:ascii="宋体" w:hAnsi="宋体" w:cs="宋体"/>
          <w:b/>
          <w:bCs/>
          <w:sz w:val="24"/>
          <w:u w:val="single"/>
        </w:rPr>
      </w:pPr>
      <w:r>
        <w:rPr>
          <w:rFonts w:hint="eastAsia" w:ascii="宋体" w:hAnsi="宋体" w:cs="宋体"/>
          <w:sz w:val="24"/>
        </w:rPr>
        <w:t>本工程的合同价款采用如下方式计算：</w:t>
      </w:r>
      <w:r>
        <w:rPr>
          <w:rFonts w:hint="eastAsia" w:ascii="宋体" w:hAnsi="宋体" w:cs="宋体"/>
          <w:sz w:val="24"/>
          <w:u w:val="single"/>
        </w:rPr>
        <w:t xml:space="preserve"> </w:t>
      </w:r>
      <w:r>
        <w:rPr>
          <w:rFonts w:hint="eastAsia" w:ascii="宋体" w:hAnsi="宋体" w:cs="宋体"/>
          <w:b/>
          <w:bCs/>
          <w:color w:val="FF0000"/>
          <w:sz w:val="24"/>
          <w:u w:val="single"/>
        </w:rPr>
        <w:t xml:space="preserve">      </w:t>
      </w:r>
      <w:r>
        <w:rPr>
          <w:rFonts w:hint="eastAsia" w:ascii="宋体" w:hAnsi="宋体" w:cs="宋体"/>
          <w:b/>
          <w:bCs/>
          <w:sz w:val="24"/>
          <w:u w:val="single"/>
        </w:rPr>
        <w:t>。</w:t>
      </w:r>
    </w:p>
    <w:p>
      <w:pPr>
        <w:spacing w:line="440" w:lineRule="exact"/>
        <w:ind w:firstLine="480" w:firstLineChars="200"/>
        <w:rPr>
          <w:rFonts w:ascii="宋体" w:hAnsi="宋体" w:cs="宋体"/>
          <w:sz w:val="24"/>
        </w:rPr>
      </w:pPr>
      <w:r>
        <w:rPr>
          <w:rFonts w:hint="eastAsia" w:ascii="宋体" w:hAnsi="宋体" w:cs="宋体"/>
          <w:sz w:val="24"/>
        </w:rPr>
        <w:t>6.4分包合同价款包含以下内容：见附件一</w:t>
      </w:r>
    </w:p>
    <w:p>
      <w:pPr>
        <w:spacing w:line="440" w:lineRule="exact"/>
        <w:ind w:firstLine="480" w:firstLineChars="200"/>
        <w:rPr>
          <w:rFonts w:ascii="宋体" w:hAnsi="宋体" w:cs="宋体"/>
          <w:sz w:val="24"/>
        </w:rPr>
      </w:pPr>
      <w:r>
        <w:rPr>
          <w:rFonts w:hint="eastAsia" w:ascii="宋体" w:hAnsi="宋体" w:cs="宋体"/>
          <w:sz w:val="24"/>
        </w:rPr>
        <w:t>6.5对价格内容的明确：</w:t>
      </w:r>
    </w:p>
    <w:p>
      <w:pPr>
        <w:spacing w:line="440" w:lineRule="exact"/>
        <w:ind w:firstLine="480" w:firstLineChars="200"/>
        <w:rPr>
          <w:rFonts w:ascii="宋体" w:hAnsi="宋体" w:cs="宋体"/>
          <w:sz w:val="24"/>
          <w:u w:val="single"/>
        </w:rPr>
      </w:pPr>
      <w:r>
        <w:rPr>
          <w:rFonts w:hint="eastAsia" w:ascii="宋体" w:hAnsi="宋体" w:cs="宋体"/>
          <w:sz w:val="24"/>
        </w:rPr>
        <w:t>6.5.1工程量计算按照图纸</w:t>
      </w:r>
      <w:r>
        <w:rPr>
          <w:rFonts w:hint="eastAsia" w:ascii="宋体" w:hAnsi="宋体" w:cs="宋体"/>
          <w:b/>
          <w:bCs/>
          <w:sz w:val="24"/>
          <w:u w:val="single"/>
        </w:rPr>
        <w:t>及河北省工程建设标准《建设工程工程量清单编制与计价规程》（DB13（J）/T 150-2013）</w:t>
      </w:r>
      <w:r>
        <w:rPr>
          <w:rFonts w:hint="eastAsia" w:ascii="宋体" w:hAnsi="宋体" w:cs="宋体"/>
          <w:sz w:val="24"/>
        </w:rPr>
        <w:t>计算。</w:t>
      </w:r>
    </w:p>
    <w:p>
      <w:pPr>
        <w:spacing w:line="440" w:lineRule="exact"/>
        <w:ind w:firstLine="480" w:firstLineChars="200"/>
        <w:rPr>
          <w:rFonts w:ascii="宋体" w:hAnsi="宋体" w:cs="宋体"/>
          <w:sz w:val="24"/>
        </w:rPr>
      </w:pPr>
      <w:r>
        <w:rPr>
          <w:rFonts w:hint="eastAsia" w:ascii="宋体" w:hAnsi="宋体" w:cs="宋体"/>
          <w:sz w:val="24"/>
        </w:rPr>
        <w:t>6.5.2价格内容包括附件所包含的全部内容。</w:t>
      </w:r>
    </w:p>
    <w:p>
      <w:pPr>
        <w:spacing w:line="440" w:lineRule="exact"/>
        <w:ind w:firstLine="480" w:firstLineChars="200"/>
        <w:rPr>
          <w:rFonts w:ascii="宋体" w:hAnsi="宋体" w:cs="宋体"/>
          <w:sz w:val="24"/>
        </w:rPr>
      </w:pPr>
      <w:r>
        <w:rPr>
          <w:rFonts w:hint="eastAsia" w:ascii="宋体" w:hAnsi="宋体" w:cs="宋体"/>
          <w:sz w:val="24"/>
        </w:rPr>
        <w:t>6.6价格中对工程质量、工期进度、安全文明施工方面的奖罚措施：</w:t>
      </w:r>
    </w:p>
    <w:p>
      <w:pPr>
        <w:spacing w:line="440" w:lineRule="exact"/>
        <w:ind w:firstLine="480" w:firstLineChars="200"/>
        <w:rPr>
          <w:rFonts w:ascii="宋体" w:hAnsi="宋体" w:cs="宋体"/>
          <w:sz w:val="24"/>
        </w:rPr>
      </w:pPr>
      <w:r>
        <w:rPr>
          <w:rFonts w:hint="eastAsia" w:ascii="宋体" w:hAnsi="宋体" w:cs="宋体"/>
          <w:sz w:val="24"/>
        </w:rPr>
        <w:t>6.6.1本工程工期应满足发包人施工节点的要求，因乙方原因造成工期延误，每延误一日，应向发包人支付违约</w:t>
      </w:r>
      <w:r>
        <w:rPr>
          <w:rFonts w:hint="eastAsia" w:ascii="宋体" w:hAnsi="宋体" w:cs="宋体"/>
          <w:color w:val="FF0000"/>
          <w:sz w:val="24"/>
        </w:rPr>
        <w:t>金</w:t>
      </w:r>
      <w:r>
        <w:rPr>
          <w:rFonts w:hint="eastAsia" w:ascii="宋体" w:hAnsi="宋体" w:cs="宋体"/>
          <w:color w:val="FF0000"/>
          <w:sz w:val="24"/>
          <w:u w:val="single"/>
        </w:rPr>
        <w:t>合同价款的3‰</w:t>
      </w:r>
      <w:r>
        <w:rPr>
          <w:rFonts w:hint="eastAsia" w:ascii="宋体" w:hAnsi="宋体" w:cs="宋体"/>
          <w:color w:val="FF0000"/>
          <w:sz w:val="24"/>
        </w:rPr>
        <w:t>，最高不超过合同价款的</w:t>
      </w:r>
      <w:r>
        <w:rPr>
          <w:rFonts w:hint="eastAsia" w:ascii="宋体" w:hAnsi="宋体" w:cs="宋体"/>
          <w:color w:val="FF0000"/>
          <w:sz w:val="24"/>
          <w:u w:val="single"/>
        </w:rPr>
        <w:t xml:space="preserve"> </w:t>
      </w:r>
      <w:r>
        <w:rPr>
          <w:rFonts w:hint="eastAsia" w:ascii="宋体" w:hAnsi="宋体" w:cs="宋体"/>
          <w:color w:val="FF0000"/>
          <w:sz w:val="24"/>
          <w:u w:val="single"/>
          <w:lang w:val="en-US" w:eastAsia="zh-CN"/>
        </w:rPr>
        <w:t>3</w:t>
      </w:r>
      <w:r>
        <w:rPr>
          <w:rFonts w:hint="eastAsia" w:ascii="宋体" w:hAnsi="宋体" w:cs="宋体"/>
          <w:color w:val="FF0000"/>
          <w:sz w:val="24"/>
          <w:u w:val="single"/>
        </w:rPr>
        <w:t>%</w:t>
      </w:r>
      <w:r>
        <w:rPr>
          <w:rFonts w:hint="eastAsia" w:ascii="宋体" w:hAnsi="宋体" w:cs="宋体"/>
          <w:color w:val="FF0000"/>
          <w:sz w:val="24"/>
        </w:rPr>
        <w:t>。</w:t>
      </w:r>
    </w:p>
    <w:p>
      <w:pPr>
        <w:spacing w:line="440" w:lineRule="exact"/>
        <w:ind w:firstLine="480"/>
        <w:rPr>
          <w:rFonts w:ascii="宋体" w:hAnsi="宋体" w:cs="宋体"/>
          <w:sz w:val="24"/>
        </w:rPr>
      </w:pPr>
      <w:r>
        <w:rPr>
          <w:rFonts w:hint="eastAsia" w:ascii="宋体" w:hAnsi="宋体" w:cs="宋体"/>
          <w:sz w:val="24"/>
        </w:rPr>
        <w:t>6.6.2承包人施工质量不符合本合同约定的质量标准，应向发包人支付违约金</w:t>
      </w:r>
      <w:r>
        <w:rPr>
          <w:rFonts w:hint="eastAsia" w:ascii="宋体" w:hAnsi="宋体" w:cs="宋体"/>
          <w:sz w:val="24"/>
          <w:u w:val="single"/>
        </w:rPr>
        <w:t>合同价款的3‰，</w:t>
      </w:r>
      <w:r>
        <w:rPr>
          <w:rFonts w:hint="eastAsia" w:ascii="宋体" w:hAnsi="宋体" w:cs="宋体"/>
          <w:sz w:val="24"/>
        </w:rPr>
        <w:t>最高不超过合同总金额的</w:t>
      </w:r>
      <w:r>
        <w:rPr>
          <w:rFonts w:hint="eastAsia" w:ascii="宋体" w:hAnsi="宋体" w:cs="宋体"/>
          <w:sz w:val="24"/>
          <w:u w:val="single"/>
        </w:rPr>
        <w:t>1%</w:t>
      </w:r>
      <w:r>
        <w:rPr>
          <w:rFonts w:hint="eastAsia" w:ascii="宋体" w:hAnsi="宋体" w:cs="宋体"/>
          <w:sz w:val="24"/>
        </w:rPr>
        <w:t>。发包人可以要求承包人整改，承包人因自身原因无法完成的，发包人可以委派其他劳务企业完成，产生的费用由承包人承担。</w:t>
      </w:r>
    </w:p>
    <w:p>
      <w:pPr>
        <w:spacing w:line="440" w:lineRule="exact"/>
        <w:ind w:firstLine="480" w:firstLineChars="200"/>
        <w:rPr>
          <w:rFonts w:ascii="宋体" w:hAnsi="宋体" w:cs="宋体"/>
          <w:sz w:val="24"/>
        </w:rPr>
      </w:pPr>
      <w:r>
        <w:rPr>
          <w:rFonts w:hint="eastAsia" w:ascii="宋体" w:hAnsi="宋体" w:cs="宋体"/>
          <w:sz w:val="24"/>
        </w:rPr>
        <w:t>6.6.3本工程安全文明施工必须达到本合同标准及发包人要求，承包人未达到</w:t>
      </w:r>
      <w:r>
        <w:rPr>
          <w:rFonts w:hint="eastAsia" w:ascii="宋体" w:hAnsi="宋体" w:cs="宋体"/>
          <w:bCs/>
          <w:iCs/>
          <w:sz w:val="24"/>
        </w:rPr>
        <w:t>，</w:t>
      </w:r>
      <w:r>
        <w:rPr>
          <w:rFonts w:hint="eastAsia" w:ascii="宋体" w:hAnsi="宋体" w:cs="宋体"/>
          <w:sz w:val="24"/>
        </w:rPr>
        <w:t>承包人应向发包人支付违约金</w:t>
      </w:r>
      <w:r>
        <w:rPr>
          <w:rFonts w:hint="eastAsia" w:ascii="宋体" w:hAnsi="宋体" w:cs="宋体"/>
          <w:sz w:val="24"/>
          <w:u w:val="single"/>
        </w:rPr>
        <w:t>为合同价款的3‰</w:t>
      </w:r>
      <w:r>
        <w:rPr>
          <w:rFonts w:hint="eastAsia" w:ascii="宋体" w:hAnsi="宋体" w:cs="宋体"/>
          <w:sz w:val="24"/>
        </w:rPr>
        <w:t>，最高不超过合同总金额的</w:t>
      </w:r>
      <w:r>
        <w:rPr>
          <w:rFonts w:hint="eastAsia" w:ascii="宋体" w:hAnsi="宋体" w:cs="宋体"/>
          <w:sz w:val="24"/>
          <w:u w:val="single"/>
        </w:rPr>
        <w:t>1%</w:t>
      </w:r>
      <w:r>
        <w:rPr>
          <w:rFonts w:hint="eastAsia" w:ascii="宋体" w:hAnsi="宋体" w:cs="宋体"/>
          <w:sz w:val="24"/>
        </w:rPr>
        <w:t>。</w:t>
      </w:r>
    </w:p>
    <w:p>
      <w:pPr>
        <w:spacing w:line="440" w:lineRule="exact"/>
        <w:ind w:firstLine="960" w:firstLineChars="400"/>
        <w:rPr>
          <w:rFonts w:hint="default" w:ascii="宋体" w:hAnsi="宋体" w:cs="宋体"/>
          <w:sz w:val="24"/>
          <w:lang w:val="en-US" w:eastAsia="zh-CN"/>
        </w:rPr>
      </w:pPr>
      <w:r>
        <w:rPr>
          <w:rFonts w:hint="eastAsia" w:ascii="宋体" w:hAnsi="宋体" w:cs="宋体"/>
          <w:sz w:val="24"/>
        </w:rPr>
        <w:t>6.6.4 履约保证金</w:t>
      </w:r>
      <w:r>
        <w:rPr>
          <w:rFonts w:hint="eastAsia" w:ascii="宋体" w:hAnsi="宋体" w:cs="宋体"/>
          <w:sz w:val="24"/>
          <w:lang w:eastAsia="zh-CN"/>
        </w:rPr>
        <w:t>：合同金额的</w:t>
      </w:r>
      <w:r>
        <w:rPr>
          <w:rFonts w:hint="eastAsia" w:ascii="宋体" w:hAnsi="宋体" w:cs="宋体"/>
          <w:sz w:val="24"/>
          <w:lang w:val="en-US" w:eastAsia="zh-CN"/>
        </w:rPr>
        <w:t>10%</w:t>
      </w:r>
    </w:p>
    <w:p>
      <w:pPr>
        <w:spacing w:line="440" w:lineRule="exact"/>
        <w:rPr>
          <w:rFonts w:ascii="宋体" w:hAnsi="宋体" w:cs="宋体"/>
          <w:b/>
          <w:sz w:val="28"/>
          <w:szCs w:val="28"/>
        </w:rPr>
      </w:pPr>
      <w:r>
        <w:rPr>
          <w:rFonts w:hint="eastAsia" w:ascii="宋体" w:hAnsi="宋体" w:cs="宋体"/>
          <w:b/>
          <w:sz w:val="28"/>
          <w:szCs w:val="28"/>
        </w:rPr>
        <w:t>7、合同价款的结算和支付</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7.1 结算资料：</w:t>
      </w:r>
    </w:p>
    <w:p>
      <w:pPr>
        <w:spacing w:line="440" w:lineRule="exact"/>
        <w:rPr>
          <w:rFonts w:ascii="宋体" w:hAnsi="宋体" w:cs="宋体"/>
          <w:sz w:val="24"/>
        </w:rPr>
      </w:pPr>
      <w:r>
        <w:rPr>
          <w:rFonts w:hint="eastAsia" w:ascii="宋体" w:hAnsi="宋体" w:cs="宋体"/>
          <w:sz w:val="24"/>
        </w:rPr>
        <w:t xml:space="preserve">    7.1.1发包人向承包人提供结构图及建筑图各一套（其余图纸自行复印），承包人依据上述书面资料按本合同条款编制的施工预算书。</w:t>
      </w:r>
    </w:p>
    <w:p>
      <w:pPr>
        <w:spacing w:line="440" w:lineRule="exact"/>
        <w:rPr>
          <w:rFonts w:ascii="宋体" w:hAnsi="宋体" w:cs="宋体"/>
          <w:sz w:val="24"/>
        </w:rPr>
      </w:pPr>
      <w:r>
        <w:rPr>
          <w:rFonts w:hint="eastAsia" w:ascii="宋体" w:hAnsi="宋体" w:cs="宋体"/>
          <w:sz w:val="24"/>
        </w:rPr>
        <w:t xml:space="preserve">    7.1.2</w:t>
      </w:r>
      <w:bookmarkStart w:id="0" w:name="_Hlk7253711"/>
      <w:r>
        <w:rPr>
          <w:rFonts w:hint="eastAsia" w:ascii="宋体" w:hAnsi="宋体" w:cs="宋体"/>
          <w:sz w:val="24"/>
        </w:rPr>
        <w:t>承包人根据发包人下达的施工任务书或现场负责人的指令，安排作业人员完成作业内容，并取得有效的书面签证单据编制结算书。发包人下达的施工任务书，从质量、进度、安全、文明施工、材料、劳务实名制、配合度7个方面对承包人进行百分考核（考核为97分及以上的不扣除费用，考核低于97分的按扣除的分数的比例进行扣款，且此项扣款与现场实际罚款无关）。</w:t>
      </w:r>
      <w:bookmarkEnd w:id="0"/>
    </w:p>
    <w:p>
      <w:pPr>
        <w:spacing w:line="440" w:lineRule="exact"/>
        <w:rPr>
          <w:rFonts w:ascii="宋体" w:hAnsi="宋体" w:cs="宋体"/>
          <w:sz w:val="24"/>
        </w:rPr>
      </w:pPr>
      <w:r>
        <w:rPr>
          <w:rFonts w:hint="eastAsia" w:ascii="宋体" w:hAnsi="宋体" w:cs="宋体"/>
          <w:sz w:val="24"/>
        </w:rPr>
        <w:t xml:space="preserve">    7.1.3有效的工作量结算资料及书面洽商变更、现场签认资料等。</w:t>
      </w:r>
    </w:p>
    <w:p>
      <w:pPr>
        <w:spacing w:line="440" w:lineRule="exact"/>
        <w:ind w:firstLine="570"/>
        <w:rPr>
          <w:rFonts w:ascii="宋体" w:hAnsi="宋体" w:cs="宋体"/>
          <w:sz w:val="24"/>
        </w:rPr>
      </w:pPr>
      <w:r>
        <w:rPr>
          <w:rFonts w:hint="eastAsia" w:ascii="宋体" w:hAnsi="宋体" w:cs="宋体"/>
          <w:sz w:val="24"/>
        </w:rPr>
        <w:t>7.2合同价款的结算：</w:t>
      </w:r>
    </w:p>
    <w:p>
      <w:pPr>
        <w:spacing w:line="440" w:lineRule="exact"/>
        <w:ind w:firstLine="570"/>
        <w:rPr>
          <w:rFonts w:ascii="宋体" w:hAnsi="宋体" w:cs="宋体"/>
          <w:sz w:val="24"/>
        </w:rPr>
      </w:pPr>
      <w:r>
        <w:rPr>
          <w:rFonts w:hint="eastAsia" w:ascii="宋体" w:hAnsi="宋体" w:cs="宋体"/>
          <w:sz w:val="24"/>
        </w:rPr>
        <w:t>7.2.1过程中结算：过程中结算时，严格按照上述工程款支付的条件执行。承包方必须完成完整层的分部分项工程量，发包方才对其进行完整层的分部分项工程量进行结算（主体、二次结构、其他附属施工内容均按此执行）。</w:t>
      </w:r>
    </w:p>
    <w:p>
      <w:pPr>
        <w:spacing w:line="440" w:lineRule="exact"/>
        <w:ind w:firstLine="570"/>
        <w:rPr>
          <w:rFonts w:ascii="宋体" w:hAnsi="宋体" w:cs="宋体"/>
          <w:sz w:val="24"/>
        </w:rPr>
      </w:pPr>
      <w:r>
        <w:rPr>
          <w:rFonts w:hint="eastAsia" w:ascii="宋体" w:hAnsi="宋体" w:cs="宋体"/>
          <w:sz w:val="24"/>
        </w:rPr>
        <w:t>7.2.2人工费每月结算，发包人根据承包人当月完成工作量和百分考核后的任务书，出具工程量结算单。</w:t>
      </w:r>
    </w:p>
    <w:p>
      <w:pPr>
        <w:spacing w:line="440" w:lineRule="exact"/>
        <w:ind w:firstLine="570"/>
        <w:rPr>
          <w:rFonts w:ascii="宋体" w:hAnsi="宋体" w:cs="宋体"/>
          <w:sz w:val="24"/>
        </w:rPr>
      </w:pPr>
      <w:r>
        <w:rPr>
          <w:rFonts w:hint="eastAsia" w:ascii="宋体" w:hAnsi="宋体" w:cs="宋体"/>
          <w:sz w:val="24"/>
        </w:rPr>
        <w:t>7.2.3工程交工后28日内，承包人向发包人递交完整的结算资料，发包人在收到结算资料后进行核实，并办理劳务分包工程结算手续。</w:t>
      </w:r>
    </w:p>
    <w:p>
      <w:pPr>
        <w:spacing w:line="440" w:lineRule="exact"/>
        <w:ind w:firstLine="570"/>
        <w:rPr>
          <w:rFonts w:ascii="宋体" w:hAnsi="宋体" w:cs="宋体"/>
          <w:sz w:val="24"/>
        </w:rPr>
      </w:pPr>
      <w:r>
        <w:rPr>
          <w:rFonts w:hint="eastAsia" w:ascii="宋体" w:hAnsi="宋体" w:cs="宋体"/>
          <w:sz w:val="24"/>
        </w:rPr>
        <w:t>7.2.4最终结算价款：最终结算总价=本标段实际完成实物量*本标段中标单价+变更、签证、委托、洽商-取消的分部分项工程费用-罚款-材料超领费用-甲方代购材料或委托其他队伍施工费用。变更、签证洽商、委托、量差等费用结算原则均见附件一。其他详见本协议各项说明。</w:t>
      </w:r>
    </w:p>
    <w:p>
      <w:pPr>
        <w:spacing w:line="440" w:lineRule="exact"/>
        <w:rPr>
          <w:rFonts w:ascii="宋体" w:hAnsi="宋体" w:cs="宋体"/>
          <w:sz w:val="24"/>
        </w:rPr>
      </w:pPr>
      <w:r>
        <w:rPr>
          <w:rFonts w:hint="eastAsia" w:ascii="宋体" w:hAnsi="宋体" w:cs="宋体"/>
          <w:sz w:val="24"/>
        </w:rPr>
        <w:t xml:space="preserve">    7.3合同价款的支付：</w:t>
      </w:r>
    </w:p>
    <w:p>
      <w:pPr>
        <w:spacing w:line="440" w:lineRule="exact"/>
        <w:ind w:firstLine="480" w:firstLineChars="200"/>
        <w:rPr>
          <w:rFonts w:ascii="宋体" w:hAnsi="宋体" w:cs="宋体"/>
          <w:sz w:val="24"/>
        </w:rPr>
      </w:pPr>
      <w:r>
        <w:rPr>
          <w:rFonts w:hint="eastAsia" w:ascii="宋体" w:hAnsi="宋体" w:cs="宋体"/>
          <w:sz w:val="24"/>
        </w:rPr>
        <w:t>7.3.1合同价款分期支付：</w:t>
      </w:r>
    </w:p>
    <w:p>
      <w:pPr>
        <w:spacing w:line="400" w:lineRule="exact"/>
        <w:ind w:firstLine="480" w:firstLineChars="200"/>
        <w:rPr>
          <w:rFonts w:ascii="宋体" w:hAnsi="宋体" w:cs="宋体"/>
          <w:sz w:val="24"/>
        </w:rPr>
      </w:pPr>
      <w:r>
        <w:rPr>
          <w:rFonts w:hint="eastAsia" w:ascii="宋体" w:hAnsi="宋体" w:cs="宋体"/>
          <w:sz w:val="24"/>
        </w:rPr>
        <w:t>1）预付款：无预付款。</w:t>
      </w:r>
    </w:p>
    <w:p>
      <w:pPr>
        <w:spacing w:line="440" w:lineRule="exact"/>
        <w:ind w:firstLine="480" w:firstLineChars="200"/>
        <w:rPr>
          <w:rFonts w:ascii="宋体" w:hAnsi="宋体" w:cs="宋体"/>
          <w:color w:val="FF0000"/>
          <w:sz w:val="24"/>
          <w:szCs w:val="24"/>
        </w:rPr>
      </w:pPr>
      <w:r>
        <w:rPr>
          <w:rFonts w:hint="eastAsia" w:ascii="宋体" w:hAnsi="宋体" w:cs="宋体"/>
          <w:sz w:val="24"/>
        </w:rPr>
        <w:t>2）</w:t>
      </w:r>
      <w:r>
        <w:rPr>
          <w:rFonts w:hint="eastAsia" w:ascii="宋体" w:hAnsi="宋体" w:cs="宋体"/>
          <w:b/>
          <w:bCs/>
          <w:color w:val="FF0000"/>
          <w:sz w:val="24"/>
          <w:szCs w:val="24"/>
        </w:rPr>
        <w:t>进度款：</w:t>
      </w:r>
      <w:r>
        <w:rPr>
          <w:rFonts w:hint="eastAsia" w:ascii="宋体" w:hAnsi="宋体" w:cs="宋体"/>
          <w:sz w:val="24"/>
          <w:szCs w:val="24"/>
          <w:lang w:val="en-US" w:eastAsia="zh-CN"/>
        </w:rPr>
        <w:t>待建设单位支付发包人进度款幷到账后，支付核定完成工程量的70%，</w:t>
      </w:r>
      <w:r>
        <w:rPr>
          <w:rFonts w:hint="eastAsia" w:ascii="宋体" w:hAnsi="宋体" w:cs="宋体"/>
          <w:sz w:val="24"/>
          <w:szCs w:val="24"/>
        </w:rPr>
        <w:t>最终</w:t>
      </w:r>
      <w:r>
        <w:rPr>
          <w:rFonts w:hint="eastAsia" w:ascii="宋体" w:hAnsi="宋体" w:cs="宋体"/>
          <w:sz w:val="24"/>
          <w:szCs w:val="24"/>
          <w:lang w:val="en-US" w:eastAsia="zh-CN"/>
        </w:rPr>
        <w:t>竣工结算</w:t>
      </w:r>
      <w:r>
        <w:rPr>
          <w:rFonts w:hint="eastAsia" w:ascii="宋体" w:hAnsi="宋体" w:cs="宋体"/>
          <w:sz w:val="24"/>
          <w:szCs w:val="24"/>
        </w:rPr>
        <w:t>审计完成支付至总额的9</w:t>
      </w:r>
      <w:r>
        <w:rPr>
          <w:rFonts w:hint="eastAsia" w:ascii="宋体" w:hAnsi="宋体" w:cs="宋体"/>
          <w:sz w:val="24"/>
          <w:szCs w:val="24"/>
          <w:lang w:val="en-US" w:eastAsia="zh-CN"/>
        </w:rPr>
        <w:t>7</w:t>
      </w:r>
      <w:r>
        <w:rPr>
          <w:rFonts w:hint="eastAsia" w:ascii="宋体" w:hAnsi="宋体" w:cs="宋体"/>
          <w:sz w:val="24"/>
          <w:szCs w:val="24"/>
        </w:rPr>
        <w:t>%，剩余</w:t>
      </w:r>
      <w:r>
        <w:rPr>
          <w:rFonts w:hint="eastAsia" w:ascii="宋体" w:hAnsi="宋体" w:cs="宋体"/>
          <w:sz w:val="24"/>
          <w:szCs w:val="24"/>
          <w:lang w:val="en-US" w:eastAsia="zh-CN"/>
        </w:rPr>
        <w:t>3</w:t>
      </w:r>
      <w:r>
        <w:rPr>
          <w:rFonts w:hint="eastAsia" w:ascii="宋体" w:hAnsi="宋体" w:cs="宋体"/>
          <w:sz w:val="24"/>
          <w:szCs w:val="24"/>
        </w:rPr>
        <w:t>%为质保金。</w:t>
      </w:r>
    </w:p>
    <w:p>
      <w:pPr>
        <w:spacing w:line="440" w:lineRule="exact"/>
        <w:ind w:firstLine="482" w:firstLineChars="200"/>
        <w:rPr>
          <w:rFonts w:ascii="宋体" w:hAnsi="宋体" w:cs="宋体"/>
          <w:b/>
          <w:bCs/>
          <w:sz w:val="24"/>
        </w:rPr>
      </w:pPr>
      <w:r>
        <w:rPr>
          <w:rFonts w:hint="eastAsia" w:ascii="宋体" w:hAnsi="宋体" w:cs="宋体"/>
          <w:b/>
          <w:bCs/>
          <w:sz w:val="24"/>
        </w:rPr>
        <w:t>4）每次付款前，承包人必须向发包人提供劳务增值税专用发票及收据。</w:t>
      </w:r>
    </w:p>
    <w:p>
      <w:pPr>
        <w:spacing w:line="440" w:lineRule="exact"/>
        <w:ind w:firstLine="480" w:firstLineChars="200"/>
        <w:rPr>
          <w:rFonts w:ascii="宋体" w:hAnsi="宋体" w:cs="宋体"/>
          <w:bCs/>
          <w:sz w:val="24"/>
        </w:rPr>
      </w:pPr>
      <w:r>
        <w:rPr>
          <w:rFonts w:hint="eastAsia" w:ascii="宋体" w:hAnsi="宋体" w:cs="宋体"/>
          <w:bCs/>
          <w:sz w:val="24"/>
        </w:rPr>
        <w:t>5）本合同签订前发包人视作承包人对本工程的全部情况已充分了解，如到上述付款节点时业主尚未支付招标人工程款，中标人应与招标人共同向业主主张应付款项，但中标人不得向招标人主张应付款项及违约责任。</w:t>
      </w:r>
    </w:p>
    <w:p>
      <w:pPr>
        <w:spacing w:line="440" w:lineRule="exact"/>
        <w:ind w:firstLine="480" w:firstLineChars="200"/>
        <w:rPr>
          <w:rFonts w:ascii="宋体" w:hAnsi="宋体" w:cs="宋体"/>
          <w:sz w:val="24"/>
        </w:rPr>
      </w:pPr>
      <w:r>
        <w:rPr>
          <w:rFonts w:hint="eastAsia" w:ascii="宋体" w:hAnsi="宋体" w:cs="宋体"/>
          <w:sz w:val="24"/>
        </w:rPr>
        <w:t>7.3.2劳务报酬款甲方仅汇至乙方以下的收款账户。</w:t>
      </w:r>
    </w:p>
    <w:p>
      <w:pPr>
        <w:numPr>
          <w:ilvl w:val="0"/>
          <w:numId w:val="5"/>
        </w:numPr>
        <w:spacing w:line="440" w:lineRule="exact"/>
        <w:ind w:firstLine="570"/>
        <w:rPr>
          <w:rFonts w:ascii="宋体" w:hAnsi="宋体" w:cs="宋体"/>
          <w:sz w:val="24"/>
          <w:u w:val="single"/>
        </w:rPr>
      </w:pPr>
      <w:r>
        <w:rPr>
          <w:rFonts w:hint="eastAsia" w:ascii="宋体" w:hAnsi="宋体" w:cs="宋体"/>
          <w:sz w:val="24"/>
        </w:rPr>
        <w:t>乙方收款户名：</w:t>
      </w:r>
      <w:r>
        <w:rPr>
          <w:rFonts w:hint="eastAsia" w:ascii="宋体" w:hAnsi="宋体" w:cs="宋体"/>
          <w:sz w:val="24"/>
          <w:u w:val="single"/>
        </w:rPr>
        <w:t xml:space="preserve">                            </w:t>
      </w:r>
    </w:p>
    <w:p>
      <w:pPr>
        <w:numPr>
          <w:ilvl w:val="0"/>
          <w:numId w:val="5"/>
        </w:numPr>
        <w:spacing w:line="440" w:lineRule="exact"/>
        <w:ind w:firstLine="570"/>
        <w:rPr>
          <w:rFonts w:ascii="宋体" w:hAnsi="宋体" w:cs="宋体"/>
          <w:sz w:val="24"/>
          <w:u w:val="single"/>
        </w:rPr>
      </w:pPr>
      <w:r>
        <w:rPr>
          <w:rFonts w:hint="eastAsia" w:ascii="宋体" w:hAnsi="宋体" w:cs="宋体"/>
          <w:sz w:val="24"/>
        </w:rPr>
        <w:t>乙方收款开户银：</w:t>
      </w:r>
      <w:r>
        <w:rPr>
          <w:rFonts w:hint="eastAsia" w:ascii="宋体" w:hAnsi="宋体" w:cs="宋体"/>
          <w:sz w:val="24"/>
          <w:u w:val="single"/>
        </w:rPr>
        <w:t xml:space="preserve">                          </w:t>
      </w:r>
    </w:p>
    <w:p>
      <w:pPr>
        <w:numPr>
          <w:ilvl w:val="0"/>
          <w:numId w:val="5"/>
        </w:numPr>
        <w:spacing w:line="440" w:lineRule="exact"/>
        <w:ind w:firstLine="570"/>
        <w:rPr>
          <w:rFonts w:ascii="宋体" w:hAnsi="宋体" w:cs="宋体"/>
          <w:sz w:val="24"/>
        </w:rPr>
      </w:pPr>
      <w:r>
        <w:rPr>
          <w:rFonts w:hint="eastAsia" w:ascii="宋体" w:hAnsi="宋体" w:cs="宋体"/>
          <w:sz w:val="24"/>
        </w:rPr>
        <w:t>乙方收款帐号：</w:t>
      </w:r>
      <w:r>
        <w:rPr>
          <w:rFonts w:hint="eastAsia" w:ascii="宋体" w:hAnsi="宋体" w:cs="宋体"/>
          <w:sz w:val="24"/>
          <w:u w:val="single"/>
        </w:rPr>
        <w:t xml:space="preserve">                            </w:t>
      </w:r>
    </w:p>
    <w:p>
      <w:pPr>
        <w:spacing w:line="440" w:lineRule="exact"/>
        <w:ind w:firstLine="480" w:firstLineChars="200"/>
        <w:rPr>
          <w:rFonts w:ascii="宋体" w:hAnsi="宋体" w:cs="宋体"/>
          <w:sz w:val="24"/>
        </w:rPr>
      </w:pPr>
      <w:r>
        <w:rPr>
          <w:rFonts w:hint="eastAsia" w:ascii="宋体" w:hAnsi="宋体" w:cs="宋体"/>
          <w:sz w:val="24"/>
        </w:rPr>
        <w:t>7.4在支付该进度款以前，承包人必须满足以下要求，否则发包人拒绝支付进度款：发包人对所申报完成量的实物质量、安全防护以及文明施工等进行全面检查，必须对质量缺陷整改完毕，垃圾清理干净，标高、轴线标识、质量检查数据均完备清楚，安全防护设施搭设完毕并符合规范及发包人要求；如承包人对上述某项工作在发包人要求后经过三次处理仍不能达到要求，则发包人有权安排其他施工单位执行此项工作，由此所发生的一切费用由承包人负责。</w:t>
      </w:r>
    </w:p>
    <w:p>
      <w:pPr>
        <w:spacing w:line="440" w:lineRule="exact"/>
        <w:rPr>
          <w:rFonts w:ascii="宋体" w:hAnsi="宋体" w:cs="宋体"/>
          <w:b/>
          <w:sz w:val="28"/>
          <w:szCs w:val="28"/>
        </w:rPr>
      </w:pPr>
      <w:r>
        <w:rPr>
          <w:rFonts w:hint="eastAsia" w:ascii="宋体" w:hAnsi="宋体" w:cs="宋体"/>
          <w:b/>
          <w:sz w:val="28"/>
          <w:szCs w:val="28"/>
        </w:rPr>
        <w:t>8、发包人的权利及义务</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8.1负责工程施工的组织与协调及技术、质量、安全、场容等方面的交底。</w:t>
      </w:r>
    </w:p>
    <w:p>
      <w:pPr>
        <w:spacing w:line="440" w:lineRule="exact"/>
        <w:ind w:firstLine="480" w:firstLineChars="200"/>
        <w:rPr>
          <w:rFonts w:ascii="宋体" w:hAnsi="宋体" w:cs="宋体"/>
          <w:sz w:val="24"/>
        </w:rPr>
      </w:pPr>
      <w:r>
        <w:rPr>
          <w:rFonts w:hint="eastAsia" w:ascii="宋体" w:hAnsi="宋体" w:cs="宋体"/>
          <w:sz w:val="24"/>
        </w:rPr>
        <w:t>8.2 负责根据工程进度提供施工图纸</w:t>
      </w:r>
      <w:r>
        <w:rPr>
          <w:rFonts w:hint="eastAsia" w:ascii="宋体" w:hAnsi="宋体" w:cs="宋体"/>
          <w:sz w:val="24"/>
          <w:u w:val="single"/>
        </w:rPr>
        <w:t>1</w:t>
      </w:r>
      <w:r>
        <w:rPr>
          <w:rFonts w:hint="eastAsia" w:ascii="宋体" w:hAnsi="宋体" w:cs="宋体"/>
          <w:sz w:val="24"/>
        </w:rPr>
        <w:t>套，提供必要技术资料和办理施工洽商。</w:t>
      </w:r>
    </w:p>
    <w:p>
      <w:pPr>
        <w:spacing w:line="440" w:lineRule="exact"/>
        <w:ind w:firstLine="480" w:firstLineChars="200"/>
        <w:rPr>
          <w:rFonts w:ascii="宋体" w:hAnsi="宋体" w:cs="宋体"/>
          <w:sz w:val="24"/>
        </w:rPr>
      </w:pPr>
      <w:r>
        <w:rPr>
          <w:rFonts w:hint="eastAsia" w:ascii="宋体" w:hAnsi="宋体" w:cs="宋体"/>
          <w:sz w:val="24"/>
        </w:rPr>
        <w:t>8.3负责组织施工检查、验收，监督承包人的工程进度、工程质量、安全生产及按图施工情况，材料领用情况及行政管理事务。</w:t>
      </w:r>
    </w:p>
    <w:p>
      <w:pPr>
        <w:spacing w:line="440" w:lineRule="exact"/>
        <w:rPr>
          <w:rFonts w:ascii="宋体" w:hAnsi="宋体" w:cs="宋体"/>
          <w:sz w:val="24"/>
        </w:rPr>
      </w:pPr>
      <w:r>
        <w:rPr>
          <w:rFonts w:hint="eastAsia" w:ascii="宋体" w:hAnsi="宋体" w:cs="宋体"/>
          <w:sz w:val="24"/>
        </w:rPr>
        <w:t xml:space="preserve">    8.4负责解决施工中存在或发生的技术问题。</w:t>
      </w:r>
    </w:p>
    <w:p>
      <w:pPr>
        <w:spacing w:line="440" w:lineRule="exact"/>
        <w:ind w:firstLine="480" w:firstLineChars="200"/>
        <w:rPr>
          <w:rFonts w:ascii="宋体" w:hAnsi="宋体" w:cs="宋体"/>
          <w:sz w:val="24"/>
        </w:rPr>
      </w:pPr>
      <w:r>
        <w:rPr>
          <w:rFonts w:hint="eastAsia" w:ascii="宋体" w:hAnsi="宋体" w:cs="宋体"/>
          <w:sz w:val="24"/>
        </w:rPr>
        <w:t>8.5负责编制施工组织设计及总的工期控制计划，审查承包人编制的详细施工作业计划。</w:t>
      </w:r>
    </w:p>
    <w:p>
      <w:pPr>
        <w:spacing w:line="440" w:lineRule="exact"/>
        <w:ind w:firstLine="480" w:firstLineChars="200"/>
        <w:rPr>
          <w:rFonts w:ascii="宋体" w:hAnsi="宋体" w:cs="宋体"/>
          <w:sz w:val="24"/>
        </w:rPr>
      </w:pPr>
      <w:r>
        <w:rPr>
          <w:rFonts w:hint="eastAsia" w:ascii="宋体" w:hAnsi="宋体" w:cs="宋体"/>
          <w:sz w:val="24"/>
        </w:rPr>
        <w:t>8.6承包人在安全、质量、工期、场容等方面发现有违反合同约定内容的，发包人可随时提出整改意见，督促承包人进行整政。</w:t>
      </w:r>
    </w:p>
    <w:p>
      <w:pPr>
        <w:spacing w:line="440" w:lineRule="exact"/>
        <w:ind w:firstLine="480" w:firstLineChars="200"/>
        <w:rPr>
          <w:rFonts w:ascii="宋体" w:hAnsi="宋体" w:cs="宋体"/>
          <w:sz w:val="24"/>
        </w:rPr>
      </w:pPr>
      <w:r>
        <w:rPr>
          <w:rFonts w:hint="eastAsia" w:ascii="宋体" w:hAnsi="宋体" w:cs="宋体"/>
          <w:sz w:val="24"/>
        </w:rPr>
        <w:t>8.7负责组织工程的验收工作。</w:t>
      </w:r>
    </w:p>
    <w:p>
      <w:pPr>
        <w:spacing w:line="440" w:lineRule="exact"/>
        <w:ind w:firstLine="480" w:firstLineChars="200"/>
        <w:rPr>
          <w:rFonts w:ascii="宋体" w:hAnsi="宋体" w:cs="宋体"/>
          <w:sz w:val="24"/>
        </w:rPr>
      </w:pPr>
      <w:r>
        <w:rPr>
          <w:rFonts w:hint="eastAsia" w:ascii="宋体" w:hAnsi="宋体" w:cs="宋体"/>
          <w:sz w:val="24"/>
        </w:rPr>
        <w:t>8.8本工程发包人施工代表为</w:t>
      </w:r>
      <w:r>
        <w:rPr>
          <w:rFonts w:hint="eastAsia" w:ascii="宋体" w:hAnsi="宋体" w:cs="宋体"/>
          <w:sz w:val="24"/>
          <w:u w:val="single"/>
        </w:rPr>
        <w:t xml:space="preserve">       </w:t>
      </w:r>
      <w:r>
        <w:rPr>
          <w:rFonts w:hint="eastAsia" w:ascii="宋体" w:hAnsi="宋体" w:cs="宋体"/>
          <w:sz w:val="24"/>
        </w:rPr>
        <w:t>，负责日常施工的管理协调工作。</w:t>
      </w:r>
    </w:p>
    <w:p>
      <w:pPr>
        <w:spacing w:line="440" w:lineRule="exact"/>
        <w:rPr>
          <w:rFonts w:ascii="宋体" w:hAnsi="宋体" w:cs="宋体"/>
          <w:b/>
          <w:bCs/>
          <w:sz w:val="28"/>
          <w:szCs w:val="28"/>
        </w:rPr>
      </w:pPr>
      <w:r>
        <w:rPr>
          <w:rFonts w:hint="eastAsia" w:ascii="宋体" w:hAnsi="宋体" w:cs="宋体"/>
          <w:b/>
          <w:bCs/>
          <w:sz w:val="28"/>
          <w:szCs w:val="28"/>
        </w:rPr>
        <w:t>9、承包人的权利及义务</w:t>
      </w:r>
    </w:p>
    <w:p>
      <w:pPr>
        <w:spacing w:line="360" w:lineRule="auto"/>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9.1对本合同劳务分包范围内的工程质量向发包人负责，组织具有相应资格证书的熟练工人投入工作；未经发包人允许，不得擅自与业主及有关部门建立工作联系；自觉遵守法律法规及有关规章制度；</w:t>
      </w:r>
    </w:p>
    <w:p>
      <w:pPr>
        <w:spacing w:line="360" w:lineRule="auto"/>
        <w:rPr>
          <w:rFonts w:ascii="宋体" w:hAnsi="宋体" w:cs="宋体"/>
          <w:sz w:val="24"/>
        </w:rPr>
      </w:pPr>
      <w:r>
        <w:rPr>
          <w:rFonts w:hint="eastAsia" w:ascii="宋体" w:hAnsi="宋体" w:cs="宋体"/>
          <w:sz w:val="24"/>
        </w:rPr>
        <w:t xml:space="preserve">    9.2承包人根据施工组织设计总进度计划的要求，每月底前天提交下月施工计划，有阶段工期要求的提交阶段施工计划，必要时按发包人要求提交旬、周施工计划，以及与完成上述阶段、时段施工计划相应的劳动力安排计划，经发包人批准后严格实施；</w:t>
      </w:r>
    </w:p>
    <w:p>
      <w:pPr>
        <w:spacing w:line="360" w:lineRule="auto"/>
        <w:rPr>
          <w:rFonts w:ascii="宋体" w:hAnsi="宋体" w:cs="宋体"/>
          <w:sz w:val="24"/>
        </w:rPr>
      </w:pPr>
      <w:r>
        <w:rPr>
          <w:rFonts w:hint="eastAsia" w:ascii="宋体" w:hAnsi="宋体" w:cs="宋体"/>
          <w:sz w:val="24"/>
        </w:rPr>
        <w:t xml:space="preserve">    9.3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360" w:lineRule="auto"/>
        <w:rPr>
          <w:rFonts w:ascii="宋体" w:hAnsi="宋体" w:cs="宋体"/>
          <w:sz w:val="24"/>
        </w:rPr>
      </w:pPr>
      <w:r>
        <w:rPr>
          <w:rFonts w:hint="eastAsia" w:ascii="宋体" w:hAnsi="宋体" w:cs="宋体"/>
          <w:sz w:val="24"/>
        </w:rPr>
        <w:t xml:space="preserve">    9.4自觉接受发包人及有关部门的管理、监督和检查；接受发包人随时检查其设备、材料保管、使用情况，及其操作人员的有效证件、持证上岗情况；与现场其他单位协调配合，照顾全局；</w:t>
      </w:r>
    </w:p>
    <w:p>
      <w:pPr>
        <w:spacing w:line="360" w:lineRule="auto"/>
        <w:rPr>
          <w:rFonts w:ascii="宋体" w:hAnsi="宋体" w:cs="宋体"/>
          <w:sz w:val="24"/>
        </w:rPr>
      </w:pPr>
      <w:r>
        <w:rPr>
          <w:rFonts w:hint="eastAsia" w:ascii="宋体" w:hAnsi="宋体" w:cs="宋体"/>
          <w:sz w:val="24"/>
        </w:rPr>
        <w:t xml:space="preserve">    9.5按发包人统一规划堆放材料、机具，按发包人标准化工地要求设置标牌，搞好生活区的管理，做好自身责任区的治安保卫工作；</w:t>
      </w:r>
    </w:p>
    <w:p>
      <w:pPr>
        <w:spacing w:line="360" w:lineRule="auto"/>
        <w:rPr>
          <w:rFonts w:ascii="宋体" w:hAnsi="宋体" w:cs="宋体"/>
          <w:sz w:val="24"/>
        </w:rPr>
      </w:pPr>
      <w:r>
        <w:rPr>
          <w:rFonts w:hint="eastAsia" w:ascii="宋体" w:hAnsi="宋体" w:cs="宋体"/>
          <w:sz w:val="24"/>
        </w:rPr>
        <w:t xml:space="preserve">    9.6按时提交报表、完整的原始技术经济资料，配合发包人办理交工验收；</w:t>
      </w:r>
    </w:p>
    <w:p>
      <w:pPr>
        <w:spacing w:line="360" w:lineRule="auto"/>
        <w:ind w:firstLine="480" w:firstLineChars="200"/>
        <w:rPr>
          <w:rFonts w:ascii="宋体" w:hAnsi="宋体" w:cs="宋体"/>
          <w:sz w:val="24"/>
        </w:rPr>
      </w:pPr>
      <w:r>
        <w:rPr>
          <w:rFonts w:hint="eastAsia" w:ascii="宋体" w:hAnsi="宋体" w:cs="宋体"/>
          <w:sz w:val="24"/>
        </w:rPr>
        <w:t>9.7做好施工场地周围建筑物、构筑物和地下管线和已完工程部分的成品保护工作，并保证不损坏其它施工方的已完工程。如有损坏，承包人自费予以修复，或发包人指定第三者修复，修复费用由承包人承担，并自行承担由此引起的其他经济损失及各种罚款；</w:t>
      </w:r>
    </w:p>
    <w:p>
      <w:pPr>
        <w:spacing w:line="360" w:lineRule="auto"/>
        <w:ind w:firstLine="499" w:firstLineChars="208"/>
        <w:rPr>
          <w:rFonts w:ascii="宋体" w:hAnsi="宋体" w:cs="宋体"/>
          <w:sz w:val="24"/>
        </w:rPr>
      </w:pPr>
      <w:r>
        <w:rPr>
          <w:rFonts w:hint="eastAsia" w:ascii="宋体" w:hAnsi="宋体" w:cs="宋体"/>
          <w:sz w:val="24"/>
        </w:rPr>
        <w:t>9.8劳务作业全部内容经验收合格后，承包人应当按照发包人的要求及时将该劳务作业交付发包人，不得以双方存在争议为理由拒绝将该劳务作业交付发包人。</w:t>
      </w:r>
    </w:p>
    <w:p>
      <w:pPr>
        <w:spacing w:line="360" w:lineRule="auto"/>
        <w:ind w:firstLine="480" w:firstLineChars="200"/>
        <w:rPr>
          <w:rFonts w:ascii="宋体" w:hAnsi="宋体" w:cs="宋体"/>
          <w:sz w:val="24"/>
        </w:rPr>
      </w:pPr>
      <w:r>
        <w:rPr>
          <w:rFonts w:hint="eastAsia" w:ascii="宋体" w:hAnsi="宋体" w:cs="宋体"/>
          <w:sz w:val="24"/>
        </w:rPr>
        <w:t>9.9负责保管自有的和发包方移交，委托承包方管理、使用的材料、机具、设备等，并保证其完好无缺；负责对施工现场临设、建筑物及测绘控制桩的保护工作。</w:t>
      </w:r>
    </w:p>
    <w:p>
      <w:pPr>
        <w:spacing w:line="360" w:lineRule="auto"/>
        <w:ind w:firstLine="480" w:firstLineChars="200"/>
        <w:rPr>
          <w:rFonts w:ascii="宋体" w:hAnsi="宋体" w:cs="宋体"/>
          <w:sz w:val="24"/>
        </w:rPr>
      </w:pPr>
      <w:r>
        <w:rPr>
          <w:rFonts w:hint="eastAsia" w:ascii="宋体" w:hAnsi="宋体" w:cs="宋体"/>
          <w:sz w:val="24"/>
        </w:rPr>
        <w:t>9.10承包人须服从发包人转发的业主及工程师的指令。配合发包人按业主或行政主管部门要求进行的涉及承包人工作内容、施工场地的检查；配合发包人对隐蔽工程、工程竣工的验收工作。发包人或施工场地内第三方的工作必须由承包人配合时，承包人应按发包人的指令予以配合。</w:t>
      </w:r>
    </w:p>
    <w:p>
      <w:pPr>
        <w:spacing w:line="360" w:lineRule="auto"/>
        <w:ind w:firstLine="480" w:firstLineChars="200"/>
        <w:rPr>
          <w:rFonts w:ascii="宋体" w:hAnsi="宋体" w:cs="宋体"/>
          <w:sz w:val="24"/>
        </w:rPr>
      </w:pPr>
      <w:r>
        <w:rPr>
          <w:rFonts w:hint="eastAsia" w:ascii="宋体" w:hAnsi="宋体" w:cs="宋体"/>
          <w:sz w:val="24"/>
        </w:rPr>
        <w:t>9.11承包人应对其作业内容的实施、完工负责，应承担并履行总包合同约定的、与劳务作业有关的所有义务及工作程序。</w:t>
      </w:r>
    </w:p>
    <w:p>
      <w:pPr>
        <w:spacing w:line="360" w:lineRule="auto"/>
        <w:ind w:firstLine="480" w:firstLineChars="200"/>
        <w:rPr>
          <w:rFonts w:ascii="宋体" w:hAnsi="宋体" w:cs="宋体"/>
          <w:sz w:val="24"/>
        </w:rPr>
      </w:pPr>
      <w:r>
        <w:rPr>
          <w:rFonts w:hint="eastAsia" w:ascii="宋体" w:hAnsi="宋体" w:cs="宋体"/>
          <w:bCs/>
          <w:iCs/>
          <w:sz w:val="24"/>
        </w:rPr>
        <w:t>9.12承包人必须服从发包人单位各项管理规章制度，承包人保证与施工管理、作业人员签订书面劳动合同，并每月向发包人提供上月本企业在本项目上所有施工管理、作业人员的劳动合同签署情况、出勤情况及工资核算及支付情况的经盖章的书面记录。除此书面记录的用工行为外，</w:t>
      </w:r>
      <w:r>
        <w:rPr>
          <w:rFonts w:hint="eastAsia" w:ascii="宋体" w:hAnsi="宋体" w:cs="宋体"/>
          <w:sz w:val="24"/>
        </w:rPr>
        <w:t>承包人在本项目不存在其他用工行为。</w:t>
      </w:r>
    </w:p>
    <w:p>
      <w:pPr>
        <w:spacing w:line="360" w:lineRule="auto"/>
        <w:ind w:firstLine="480" w:firstLineChars="200"/>
        <w:rPr>
          <w:rFonts w:ascii="宋体" w:hAnsi="宋体" w:cs="宋体"/>
          <w:sz w:val="24"/>
        </w:rPr>
      </w:pPr>
      <w:r>
        <w:rPr>
          <w:rFonts w:hint="eastAsia" w:ascii="宋体" w:hAnsi="宋体" w:cs="宋体"/>
          <w:sz w:val="24"/>
        </w:rPr>
        <w:t>9.13必须为从事危险作业的人员办理意外伤害保险，并为施工场地内自有人员和施工机械设备办理保险，支付保险费用。承担因此项工作不到位而引起的纠纷或当地相关行政部门的处罚及责任后果；</w:t>
      </w:r>
      <w:r>
        <w:rPr>
          <w:rFonts w:hint="eastAsia" w:ascii="宋体" w:hAnsi="宋体" w:cs="宋体"/>
          <w:bCs/>
          <w:iCs/>
          <w:sz w:val="24"/>
        </w:rPr>
        <w:t xml:space="preserve"> </w:t>
      </w:r>
    </w:p>
    <w:p>
      <w:pPr>
        <w:spacing w:line="360" w:lineRule="auto"/>
        <w:ind w:firstLine="480" w:firstLineChars="200"/>
        <w:rPr>
          <w:rFonts w:ascii="宋体" w:hAnsi="宋体" w:cs="宋体"/>
          <w:sz w:val="24"/>
        </w:rPr>
      </w:pPr>
      <w:r>
        <w:rPr>
          <w:rFonts w:hint="eastAsia" w:ascii="宋体" w:hAnsi="宋体" w:cs="宋体"/>
          <w:sz w:val="24"/>
        </w:rPr>
        <w:t>9.14承包人对与其确定劳动关系的作业工人必须认真审查，保证人员的政治素质、身体素质和技术水平，具有相应资格证书，工人年龄不得低于18周岁，不得超过55周岁及体弱病残人员；禁止使用不法人员。</w:t>
      </w:r>
    </w:p>
    <w:p>
      <w:pPr>
        <w:spacing w:line="360" w:lineRule="auto"/>
        <w:ind w:firstLine="480" w:firstLineChars="200"/>
        <w:rPr>
          <w:rFonts w:ascii="宋体" w:hAnsi="宋体" w:cs="宋体"/>
          <w:sz w:val="24"/>
        </w:rPr>
      </w:pPr>
      <w:r>
        <w:rPr>
          <w:rFonts w:hint="eastAsia" w:ascii="宋体" w:hAnsi="宋体" w:cs="宋体"/>
          <w:bCs/>
          <w:iCs/>
          <w:sz w:val="24"/>
        </w:rPr>
        <w:t>9.15按照相关法律法规的要求，按时足额支付劳动者工资</w:t>
      </w:r>
      <w:r>
        <w:rPr>
          <w:rFonts w:hint="eastAsia" w:ascii="宋体" w:hAnsi="宋体" w:cs="宋体"/>
          <w:sz w:val="24"/>
        </w:rPr>
        <w:t>及其他债务（务工人员工资每月造册备案）。承包人不能支付人工及其它债务要求时，发包人可直接代为支付并从承包人工程款中扣除。</w:t>
      </w:r>
    </w:p>
    <w:p>
      <w:pPr>
        <w:spacing w:line="360" w:lineRule="auto"/>
        <w:ind w:firstLine="480" w:firstLineChars="200"/>
        <w:rPr>
          <w:rFonts w:ascii="宋体" w:hAnsi="宋体" w:cs="宋体"/>
          <w:sz w:val="24"/>
        </w:rPr>
      </w:pPr>
      <w:r>
        <w:rPr>
          <w:rFonts w:hint="eastAsia" w:ascii="宋体" w:hAnsi="宋体" w:cs="宋体"/>
          <w:sz w:val="24"/>
        </w:rPr>
        <w:t>9.16 承包人需将其所有进场人员登记造册(须写明姓名、性别、年龄、籍贯、工种、级别及身份证号码)，进场人员花名册及所有人员身份证复印件均加盖单位公章。</w:t>
      </w:r>
    </w:p>
    <w:p>
      <w:pPr>
        <w:spacing w:line="360" w:lineRule="auto"/>
        <w:ind w:firstLine="480" w:firstLineChars="200"/>
        <w:rPr>
          <w:rFonts w:ascii="宋体" w:hAnsi="宋体" w:cs="宋体"/>
          <w:sz w:val="24"/>
        </w:rPr>
      </w:pPr>
      <w:r>
        <w:rPr>
          <w:rFonts w:hint="eastAsia" w:ascii="宋体" w:hAnsi="宋体" w:cs="宋体"/>
          <w:sz w:val="24"/>
        </w:rPr>
        <w:t>9.17</w:t>
      </w:r>
      <w:bookmarkStart w:id="1" w:name="_Hlk7253870"/>
      <w:r>
        <w:rPr>
          <w:rFonts w:hint="eastAsia" w:ascii="宋体" w:hAnsi="宋体" w:cs="宋体"/>
          <w:sz w:val="24"/>
        </w:rPr>
        <w:t>承包人必须按照发包人《建筑劳务实名制管理暂行办法》的要求对劳务人员实行实名制管理。</w:t>
      </w:r>
      <w:bookmarkEnd w:id="1"/>
    </w:p>
    <w:p>
      <w:pPr>
        <w:spacing w:line="360" w:lineRule="auto"/>
        <w:ind w:firstLine="480" w:firstLineChars="200"/>
        <w:rPr>
          <w:rFonts w:ascii="宋体" w:hAnsi="宋体" w:cs="宋体"/>
          <w:sz w:val="24"/>
        </w:rPr>
      </w:pPr>
      <w:r>
        <w:rPr>
          <w:rFonts w:hint="eastAsia" w:ascii="宋体" w:hAnsi="宋体" w:cs="宋体"/>
          <w:sz w:val="24"/>
        </w:rPr>
        <w:t>9.18在施工生产过程中，承包人必须保证人员相对稳定，不能随意变更备案人员，服从发包人的统筹安排，统一调动。因工程需要必须变动生产人员时，必须事先得到发包人专管人员的同意，并补交变动人员花名册及有关证件复印件。</w:t>
      </w:r>
    </w:p>
    <w:p>
      <w:pPr>
        <w:spacing w:line="360" w:lineRule="auto"/>
        <w:ind w:firstLine="480" w:firstLineChars="200"/>
        <w:rPr>
          <w:rFonts w:ascii="宋体" w:hAnsi="宋体" w:cs="宋体"/>
          <w:sz w:val="24"/>
        </w:rPr>
      </w:pPr>
      <w:r>
        <w:rPr>
          <w:rFonts w:hint="eastAsia" w:ascii="宋体" w:hAnsi="宋体" w:cs="宋体"/>
          <w:sz w:val="24"/>
        </w:rPr>
        <w:t>9.19当发包人因故不能保证连续生产时，承包人在不影响发包人生产任务的前提下，可将队伍进行临时调整，对所调整人员应向发包人出具书面通知，并办理变更手续。</w:t>
      </w:r>
    </w:p>
    <w:p>
      <w:pPr>
        <w:spacing w:line="360" w:lineRule="auto"/>
        <w:ind w:firstLine="480" w:firstLineChars="200"/>
        <w:rPr>
          <w:rFonts w:ascii="宋体" w:hAnsi="宋体" w:cs="宋体"/>
          <w:sz w:val="24"/>
        </w:rPr>
      </w:pPr>
      <w:r>
        <w:rPr>
          <w:rFonts w:hint="eastAsia" w:ascii="宋体" w:hAnsi="宋体" w:cs="宋体"/>
          <w:sz w:val="24"/>
        </w:rPr>
        <w:t>9.20承包人必须按施工图纸及说明施工，如有合理化建议应征得发包人同意，并办理书面洽商变更手续后方可改动施工。</w:t>
      </w:r>
    </w:p>
    <w:p>
      <w:pPr>
        <w:spacing w:line="360" w:lineRule="auto"/>
        <w:ind w:firstLine="480" w:firstLineChars="200"/>
        <w:rPr>
          <w:rFonts w:ascii="宋体" w:hAnsi="宋体" w:cs="宋体"/>
          <w:sz w:val="24"/>
        </w:rPr>
      </w:pPr>
      <w:r>
        <w:rPr>
          <w:rFonts w:hint="eastAsia" w:ascii="宋体" w:hAnsi="宋体" w:cs="宋体"/>
          <w:sz w:val="24"/>
        </w:rPr>
        <w:t>9.21承包人应对作业工人进行安全生产、食品卫生、交通安全及预防煤气中毒等方面的教育，自觉遵守发包人现场管理规定，服从发包人有关人员的指导、教育、监督和检查，并及时向发包人提供有关情况和资料。</w:t>
      </w:r>
    </w:p>
    <w:p>
      <w:pPr>
        <w:spacing w:line="360" w:lineRule="auto"/>
        <w:ind w:firstLine="480" w:firstLineChars="200"/>
        <w:jc w:val="left"/>
        <w:rPr>
          <w:rFonts w:ascii="宋体" w:hAnsi="宋体" w:cs="宋体"/>
          <w:sz w:val="24"/>
        </w:rPr>
      </w:pPr>
      <w:r>
        <w:rPr>
          <w:rFonts w:hint="eastAsia" w:ascii="宋体" w:hAnsi="宋体" w:cs="宋体"/>
          <w:sz w:val="24"/>
        </w:rPr>
        <w:t>9.22承包人确认</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sz w:val="24"/>
        </w:rPr>
        <w:t>为派驻工地的施工代表，负责日常施工的管理、协调工作。施工代表联系电话：</w:t>
      </w:r>
      <w:r>
        <w:rPr>
          <w:rFonts w:hint="eastAsia" w:ascii="宋体" w:hAnsi="宋体" w:cs="宋体"/>
          <w:sz w:val="24"/>
          <w:u w:val="single"/>
        </w:rPr>
        <w:t xml:space="preserve">         </w:t>
      </w:r>
      <w:r>
        <w:rPr>
          <w:rFonts w:hint="eastAsia" w:ascii="宋体" w:hAnsi="宋体" w:cs="宋体"/>
          <w:sz w:val="24"/>
        </w:rPr>
        <w:t>，身份证号：</w:t>
      </w:r>
      <w:r>
        <w:rPr>
          <w:rFonts w:hint="eastAsia" w:ascii="宋体" w:hAnsi="宋体" w:cs="宋体"/>
          <w:sz w:val="24"/>
          <w:u w:val="single"/>
        </w:rPr>
        <w:t xml:space="preserve">              </w:t>
      </w:r>
      <w:r>
        <w:rPr>
          <w:rFonts w:hint="eastAsia" w:ascii="宋体" w:hAnsi="宋体" w:cs="宋体"/>
          <w:sz w:val="24"/>
        </w:rPr>
        <w:t>。</w:t>
      </w:r>
    </w:p>
    <w:p>
      <w:pPr>
        <w:spacing w:line="440" w:lineRule="exact"/>
        <w:rPr>
          <w:rFonts w:ascii="宋体" w:hAnsi="宋体" w:cs="宋体"/>
          <w:b/>
          <w:bCs/>
          <w:sz w:val="28"/>
          <w:szCs w:val="28"/>
        </w:rPr>
      </w:pPr>
      <w:r>
        <w:rPr>
          <w:rFonts w:hint="eastAsia" w:ascii="宋体" w:hAnsi="宋体" w:cs="宋体"/>
          <w:b/>
          <w:bCs/>
          <w:sz w:val="28"/>
          <w:szCs w:val="28"/>
        </w:rPr>
        <w:t xml:space="preserve"> 10、安全施工与检查</w:t>
      </w:r>
    </w:p>
    <w:p>
      <w:pPr>
        <w:spacing w:line="440" w:lineRule="exact"/>
        <w:ind w:firstLine="480" w:firstLineChars="200"/>
        <w:rPr>
          <w:rFonts w:ascii="宋体" w:hAnsi="宋体" w:cs="宋体"/>
          <w:sz w:val="24"/>
        </w:rPr>
      </w:pPr>
      <w:r>
        <w:rPr>
          <w:rFonts w:hint="eastAsia" w:ascii="宋体" w:hAnsi="宋体" w:cs="宋体"/>
          <w:sz w:val="24"/>
        </w:rPr>
        <w:t>10.1承包人必须服从发包人的各项安全管理制度。</w:t>
      </w:r>
    </w:p>
    <w:p>
      <w:pPr>
        <w:spacing w:line="440" w:lineRule="exact"/>
        <w:ind w:firstLine="480" w:firstLineChars="200"/>
        <w:rPr>
          <w:rFonts w:ascii="宋体" w:hAnsi="宋体" w:cs="宋体"/>
          <w:sz w:val="24"/>
        </w:rPr>
      </w:pPr>
      <w:r>
        <w:rPr>
          <w:rFonts w:hint="eastAsia" w:ascii="宋体" w:hAnsi="宋体" w:cs="宋体"/>
          <w:sz w:val="24"/>
        </w:rPr>
        <w:t>10.1.1劳务队伍必须按照要求配备专职安全员，安全员人证相符，安全员配备数量符合要求；劳务队伍安全体系第一责任人为劳务队伍法人、现场负责人为现场第一责任人，在项目部的领导下负责现场安全生产，系统性的安全管控，对安全责任负全面责任；劳务安全员，在项目部及劳务负责人的双层管理下，负责劳务人员进出场资料提交，安全隐患整改落实，配合项目部安全部门现场安全管理、检查、安全培训、做好班前安全教育、对上级提出安全隐患问题及时落实整改。</w:t>
      </w:r>
    </w:p>
    <w:p>
      <w:pPr>
        <w:spacing w:line="440" w:lineRule="exact"/>
        <w:ind w:firstLine="480" w:firstLineChars="200"/>
        <w:rPr>
          <w:rFonts w:ascii="宋体" w:hAnsi="宋体" w:cs="宋体"/>
          <w:sz w:val="24"/>
        </w:rPr>
      </w:pPr>
      <w:r>
        <w:rPr>
          <w:rFonts w:hint="eastAsia" w:ascii="宋体" w:hAnsi="宋体" w:cs="宋体"/>
          <w:sz w:val="24"/>
        </w:rPr>
        <w:t>10.1.2食堂有专职炊事人员与管理员，炊事人员必须身体健康，健康证在有效期内；食堂、宿舍生活区卫生、安全用电、后勤管理、消防必须符合管理规定，在项目部的管控下，检查出的问题，无条件接受，并及时改正。</w:t>
      </w:r>
    </w:p>
    <w:p>
      <w:pPr>
        <w:spacing w:line="440" w:lineRule="exact"/>
        <w:ind w:firstLine="480" w:firstLineChars="200"/>
        <w:rPr>
          <w:rFonts w:ascii="宋体" w:hAnsi="宋体" w:cs="宋体"/>
          <w:sz w:val="24"/>
        </w:rPr>
      </w:pPr>
      <w:r>
        <w:rPr>
          <w:rFonts w:hint="eastAsia" w:ascii="宋体" w:hAnsi="宋体" w:cs="宋体"/>
          <w:sz w:val="24"/>
        </w:rPr>
        <w:t>10.1.3劳务队伍进场前与项目部签订“安全生产、文明施工协议”等相关管理制度，并遵照执行。</w:t>
      </w:r>
    </w:p>
    <w:p>
      <w:pPr>
        <w:spacing w:line="440" w:lineRule="exact"/>
        <w:ind w:firstLine="480" w:firstLineChars="200"/>
        <w:rPr>
          <w:rFonts w:ascii="宋体" w:hAnsi="宋体" w:cs="宋体"/>
          <w:sz w:val="24"/>
        </w:rPr>
      </w:pPr>
      <w:r>
        <w:rPr>
          <w:rFonts w:hint="eastAsia" w:ascii="宋体" w:hAnsi="宋体" w:cs="宋体"/>
          <w:sz w:val="24"/>
        </w:rPr>
        <w:t>10.1.4工人进场前劳务队负责人组织进行体检，身体有不适合建筑施工工作疾病的人员严禁进场务工；工人进场先进行实名制登记，提供身份证复印件，领取三级教育登记卡、进行安全培训，培训及格办理门禁卡、上岗证（胸卡）后方可上岗工作；工人进场必须遵守公司相关，安全文明施工的各项安全管理制度；每名工人进场均有接受安全教育培训的责任义务。</w:t>
      </w:r>
    </w:p>
    <w:p>
      <w:pPr>
        <w:spacing w:line="440" w:lineRule="exact"/>
        <w:ind w:firstLine="480" w:firstLineChars="200"/>
        <w:rPr>
          <w:rFonts w:ascii="宋体" w:hAnsi="宋体" w:cs="宋体"/>
          <w:sz w:val="24"/>
        </w:rPr>
      </w:pPr>
      <w:r>
        <w:rPr>
          <w:rFonts w:hint="eastAsia" w:ascii="宋体" w:hAnsi="宋体" w:cs="宋体"/>
          <w:sz w:val="24"/>
        </w:rPr>
        <w:t>10.1.5特种作业人员必须持证上岗，人证相符，进场时安全部门检验操作者原件，留复印件登记在册，施工过程中安全部门随时检查特种作业人员持证上岗情况（可携带复印件）。</w:t>
      </w:r>
    </w:p>
    <w:p>
      <w:pPr>
        <w:spacing w:line="440" w:lineRule="exact"/>
        <w:ind w:firstLine="480" w:firstLineChars="200"/>
        <w:rPr>
          <w:rFonts w:ascii="宋体" w:hAnsi="宋体" w:cs="宋体"/>
          <w:sz w:val="24"/>
        </w:rPr>
      </w:pPr>
      <w:r>
        <w:rPr>
          <w:rFonts w:hint="eastAsia" w:ascii="宋体" w:hAnsi="宋体" w:cs="宋体"/>
          <w:sz w:val="24"/>
        </w:rPr>
        <w:t>10.1.6劳务队伍使用携带电缆线必须符合三相五线制要求，（灯具、设备金属外壳接地）严禁使用单层绝缘导线、护套线和绝缘强度不符合、绝缘老化破损导线。</w:t>
      </w:r>
    </w:p>
    <w:p>
      <w:pPr>
        <w:spacing w:line="440" w:lineRule="exact"/>
        <w:ind w:firstLine="480" w:firstLineChars="200"/>
        <w:rPr>
          <w:rFonts w:ascii="宋体" w:hAnsi="宋体" w:cs="宋体"/>
          <w:sz w:val="24"/>
        </w:rPr>
      </w:pPr>
      <w:r>
        <w:rPr>
          <w:rFonts w:hint="eastAsia" w:ascii="宋体" w:hAnsi="宋体" w:cs="宋体"/>
          <w:sz w:val="24"/>
        </w:rPr>
        <w:t>施工现场严禁使用I类绝缘手持电动工具，和不符合安全规定、国家强制报废机械设备。</w:t>
      </w:r>
    </w:p>
    <w:p>
      <w:pPr>
        <w:spacing w:line="440" w:lineRule="exact"/>
        <w:ind w:firstLine="480" w:firstLineChars="200"/>
        <w:rPr>
          <w:rFonts w:ascii="宋体" w:hAnsi="宋体" w:cs="宋体"/>
          <w:sz w:val="24"/>
        </w:rPr>
      </w:pPr>
      <w:r>
        <w:rPr>
          <w:rFonts w:hint="eastAsia" w:ascii="宋体" w:hAnsi="宋体" w:cs="宋体"/>
          <w:sz w:val="24"/>
        </w:rPr>
        <w:t>机械设备进场到材料设备、安全部门登记、进场检验手续完善。（安全部门留存合格证）</w:t>
      </w:r>
    </w:p>
    <w:p>
      <w:pPr>
        <w:spacing w:line="440" w:lineRule="exact"/>
        <w:ind w:firstLine="480" w:firstLineChars="200"/>
        <w:rPr>
          <w:rFonts w:ascii="宋体" w:hAnsi="宋体" w:cs="宋体"/>
          <w:sz w:val="24"/>
        </w:rPr>
      </w:pPr>
      <w:r>
        <w:rPr>
          <w:rFonts w:hint="eastAsia" w:ascii="宋体" w:hAnsi="宋体" w:cs="宋体"/>
          <w:sz w:val="24"/>
        </w:rPr>
        <w:t>灯具使用与采购，必须符合国家、公司相关规定、施工现场严禁使用碘钨灯、白炽灯、镝灯等高耗能、低效率发光灯具，必须采用LED节能灯具。</w:t>
      </w:r>
    </w:p>
    <w:p>
      <w:pPr>
        <w:spacing w:line="440" w:lineRule="exact"/>
        <w:ind w:firstLine="480" w:firstLineChars="200"/>
        <w:rPr>
          <w:rFonts w:ascii="宋体" w:hAnsi="宋体" w:cs="宋体"/>
          <w:sz w:val="24"/>
        </w:rPr>
      </w:pPr>
      <w:r>
        <w:rPr>
          <w:rFonts w:hint="eastAsia" w:ascii="宋体" w:hAnsi="宋体" w:cs="宋体"/>
          <w:sz w:val="24"/>
        </w:rPr>
        <w:t>手持电动工具使用必须配备专用开关箱或带有漏电保护器的电缆轴（漏电动作电流≯15MA）。</w:t>
      </w:r>
    </w:p>
    <w:p>
      <w:pPr>
        <w:spacing w:line="440" w:lineRule="exact"/>
        <w:ind w:firstLine="480" w:firstLineChars="200"/>
        <w:rPr>
          <w:rFonts w:ascii="宋体" w:hAnsi="宋体" w:cs="宋体"/>
          <w:sz w:val="24"/>
        </w:rPr>
      </w:pPr>
      <w:r>
        <w:rPr>
          <w:rFonts w:hint="eastAsia" w:ascii="宋体" w:hAnsi="宋体" w:cs="宋体"/>
          <w:sz w:val="24"/>
        </w:rPr>
        <w:t>10.1.7动用明火、电焊作业必须先申请办理动火证，消防措施、器材齐全后方可施工。</w:t>
      </w:r>
    </w:p>
    <w:p>
      <w:pPr>
        <w:spacing w:line="440" w:lineRule="exact"/>
        <w:ind w:firstLine="480" w:firstLineChars="200"/>
        <w:rPr>
          <w:rFonts w:ascii="宋体" w:hAnsi="宋体" w:cs="宋体"/>
          <w:sz w:val="24"/>
        </w:rPr>
      </w:pPr>
      <w:r>
        <w:rPr>
          <w:rFonts w:hint="eastAsia" w:ascii="宋体" w:hAnsi="宋体" w:cs="宋体"/>
          <w:sz w:val="24"/>
        </w:rPr>
        <w:t>按照项目部要求现场、生活区消防器材配置齐全有效、措施到位、消防标志体系健全。</w:t>
      </w:r>
    </w:p>
    <w:p>
      <w:pPr>
        <w:spacing w:line="440" w:lineRule="exact"/>
        <w:ind w:firstLine="480" w:firstLineChars="200"/>
        <w:rPr>
          <w:rFonts w:ascii="宋体" w:hAnsi="宋体" w:cs="宋体"/>
          <w:sz w:val="24"/>
        </w:rPr>
      </w:pPr>
      <w:r>
        <w:rPr>
          <w:rFonts w:hint="eastAsia" w:ascii="宋体" w:hAnsi="宋体" w:cs="宋体"/>
          <w:sz w:val="24"/>
        </w:rPr>
        <w:t>10.1.8易燃易爆物品存放、使用符合安全消防管理规定，油漆、稀料、氧气、乙炔分开存放，有专用库房，严禁存放在生活区、宿舍、在建工程内。</w:t>
      </w:r>
    </w:p>
    <w:p>
      <w:pPr>
        <w:spacing w:line="440" w:lineRule="exact"/>
        <w:ind w:firstLine="480" w:firstLineChars="200"/>
        <w:rPr>
          <w:rFonts w:ascii="宋体" w:hAnsi="宋体" w:cs="宋体"/>
          <w:sz w:val="24"/>
        </w:rPr>
      </w:pPr>
      <w:r>
        <w:rPr>
          <w:rFonts w:hint="eastAsia" w:ascii="宋体" w:hAnsi="宋体" w:cs="宋体"/>
          <w:sz w:val="24"/>
        </w:rPr>
        <w:t>库房有管理制度、消防器材齐全、防火安全标志，健全易燃易爆物品领用管理。</w:t>
      </w:r>
    </w:p>
    <w:p>
      <w:pPr>
        <w:spacing w:line="440" w:lineRule="exact"/>
        <w:ind w:firstLine="480" w:firstLineChars="200"/>
        <w:rPr>
          <w:rFonts w:ascii="宋体" w:hAnsi="宋体" w:cs="宋体"/>
          <w:sz w:val="24"/>
        </w:rPr>
      </w:pPr>
      <w:r>
        <w:rPr>
          <w:rFonts w:hint="eastAsia" w:ascii="宋体" w:hAnsi="宋体" w:cs="宋体"/>
          <w:sz w:val="24"/>
        </w:rPr>
        <w:t>10.1.9所有进场人员进场必须遵守，公司、项目部的保卫管理规定，人员进出刷卡通过，车辆存放到指定位置、保管好自己财物，材料出场办理出门证，严禁违规物品私自出入。</w:t>
      </w:r>
    </w:p>
    <w:p>
      <w:pPr>
        <w:spacing w:line="440" w:lineRule="exact"/>
        <w:ind w:firstLine="480" w:firstLineChars="200"/>
        <w:rPr>
          <w:rFonts w:ascii="宋体" w:hAnsi="宋体" w:cs="宋体"/>
          <w:sz w:val="24"/>
        </w:rPr>
      </w:pPr>
      <w:r>
        <w:rPr>
          <w:rFonts w:hint="eastAsia" w:ascii="宋体" w:hAnsi="宋体" w:cs="宋体"/>
          <w:sz w:val="24"/>
        </w:rPr>
        <w:t>10.1.10劳务队伍进场后严格遵守各项安全管理制度，严禁违章指挥、违章操作，发包单位有权利和责任对分包队伍的安全管理，坚决执行安全“一票”否决制度。</w:t>
      </w:r>
    </w:p>
    <w:p>
      <w:pPr>
        <w:spacing w:line="440" w:lineRule="exact"/>
        <w:ind w:firstLine="480" w:firstLineChars="200"/>
        <w:rPr>
          <w:rFonts w:ascii="宋体" w:hAnsi="宋体" w:cs="宋体"/>
          <w:sz w:val="24"/>
        </w:rPr>
      </w:pPr>
      <w:r>
        <w:rPr>
          <w:rFonts w:hint="eastAsia" w:ascii="宋体" w:hAnsi="宋体" w:cs="宋体"/>
          <w:sz w:val="24"/>
        </w:rPr>
        <w:t>10.1.11现场及生活区项目部定期进行检查与评分，检查标准按照JGJ59-2011标准进行检查评分，现场每次评分低于85分，项目部对劳务队进行经济处罚1万元，并有权停止违规行为，限期整改，如整改不到位、不落实按照处罚标准再次经济处罚。</w:t>
      </w:r>
    </w:p>
    <w:p>
      <w:pPr>
        <w:spacing w:line="440" w:lineRule="exact"/>
        <w:ind w:firstLine="480" w:firstLineChars="200"/>
        <w:rPr>
          <w:rFonts w:ascii="宋体" w:hAnsi="宋体" w:cs="宋体"/>
          <w:sz w:val="24"/>
        </w:rPr>
      </w:pPr>
      <w:r>
        <w:rPr>
          <w:rFonts w:hint="eastAsia" w:ascii="宋体" w:hAnsi="宋体" w:cs="宋体"/>
          <w:sz w:val="24"/>
        </w:rPr>
        <w:t>10.2承包人应遵守工程建设安全生产有关管理规定，严格按安全标准进行施工，并随时接受行业安全检查人员依法实施的监督检查，采取必要的安全防护措施，消除事故隐患。由于承包人安全措施不力造成事故的责任和因此而发生的费用，由承包人承担。</w:t>
      </w:r>
    </w:p>
    <w:p>
      <w:pPr>
        <w:spacing w:line="440" w:lineRule="exact"/>
        <w:ind w:firstLine="480" w:firstLineChars="200"/>
        <w:rPr>
          <w:rFonts w:ascii="宋体" w:hAnsi="宋体" w:cs="宋体"/>
          <w:sz w:val="24"/>
        </w:rPr>
      </w:pPr>
      <w:r>
        <w:rPr>
          <w:rFonts w:hint="eastAsia" w:ascii="宋体" w:hAnsi="宋体" w:cs="宋体"/>
          <w:sz w:val="24"/>
        </w:rPr>
        <w:t>10.3承包人应对作业现场劳务人员进行安全教育并进行书面记录，发包人有权进行检查。</w:t>
      </w:r>
    </w:p>
    <w:p>
      <w:pPr>
        <w:spacing w:line="440" w:lineRule="exact"/>
        <w:ind w:firstLine="480" w:firstLineChars="200"/>
        <w:rPr>
          <w:rFonts w:ascii="宋体" w:hAnsi="宋体" w:cs="宋体"/>
          <w:sz w:val="24"/>
        </w:rPr>
      </w:pPr>
      <w:r>
        <w:rPr>
          <w:rFonts w:hint="eastAsia" w:ascii="宋体" w:hAnsi="宋体" w:cs="宋体"/>
          <w:sz w:val="24"/>
        </w:rPr>
        <w:t>10.4承包人在动力设备、输电线路、地下管道、密封防震车间、易燃易爆地段以及临街交通要道附近施工时，施工开始前发包人审核承包人提出的安全防护措施，认可后实施。</w:t>
      </w:r>
    </w:p>
    <w:p>
      <w:pPr>
        <w:spacing w:line="440" w:lineRule="exact"/>
        <w:ind w:firstLine="480" w:firstLineChars="200"/>
        <w:rPr>
          <w:rFonts w:ascii="宋体" w:hAnsi="宋体" w:cs="宋体"/>
          <w:sz w:val="24"/>
        </w:rPr>
      </w:pPr>
      <w:r>
        <w:rPr>
          <w:rFonts w:hint="eastAsia" w:ascii="宋体" w:hAnsi="宋体" w:cs="宋体"/>
          <w:sz w:val="24"/>
        </w:rPr>
        <w:t>10.5实施爆破作业，在放射、毒害性环境中工作(含储存、运输、使用)及使用毒害性、腐蚀性物品施工时，承包人应在施工前10天以书面形式通知发包人，并提出相应的安全防护措施，经发包人认可后实施。</w:t>
      </w:r>
    </w:p>
    <w:p>
      <w:pPr>
        <w:spacing w:line="440" w:lineRule="exact"/>
        <w:ind w:firstLine="480" w:firstLineChars="200"/>
        <w:rPr>
          <w:rFonts w:ascii="宋体" w:hAnsi="宋体" w:cs="宋体"/>
          <w:sz w:val="24"/>
        </w:rPr>
      </w:pPr>
      <w:r>
        <w:rPr>
          <w:rFonts w:hint="eastAsia" w:ascii="宋体" w:hAnsi="宋体" w:cs="宋体"/>
          <w:sz w:val="24"/>
        </w:rPr>
        <w:t>10.6承包人在施工现场内使用的安全保护用品(如安全带及其他保护用品)，由承包人负担。安全帽由发包人统一配备，费用由承包人负担。</w:t>
      </w:r>
    </w:p>
    <w:p>
      <w:pPr>
        <w:spacing w:line="440" w:lineRule="exact"/>
        <w:ind w:firstLine="480" w:firstLineChars="200"/>
        <w:rPr>
          <w:rFonts w:ascii="宋体" w:hAnsi="宋体" w:cs="宋体"/>
          <w:sz w:val="24"/>
        </w:rPr>
      </w:pPr>
      <w:r>
        <w:rPr>
          <w:rFonts w:hint="eastAsia" w:ascii="宋体" w:hAnsi="宋体" w:cs="宋体"/>
          <w:sz w:val="24"/>
        </w:rPr>
        <w:t xml:space="preserve"> 10.7重大伤亡及其他安全事故处理:</w:t>
      </w:r>
    </w:p>
    <w:p>
      <w:pPr>
        <w:spacing w:line="440" w:lineRule="exact"/>
        <w:ind w:firstLine="720" w:firstLineChars="300"/>
        <w:rPr>
          <w:rFonts w:ascii="宋体" w:hAnsi="宋体" w:cs="宋体"/>
          <w:sz w:val="24"/>
        </w:rPr>
      </w:pPr>
      <w:r>
        <w:rPr>
          <w:rFonts w:hint="eastAsia" w:ascii="宋体" w:hAnsi="宋体" w:cs="宋体"/>
          <w:sz w:val="24"/>
        </w:rPr>
        <w:t>10.7.1发生重大伤亡及其他安全事故，承发包双方应采取紧急措施防止事态扩大并全力组织抢救伤者，保护事故现场，如因抢救伤者必须移动现场设备，须作出书面记录或拍照。</w:t>
      </w:r>
    </w:p>
    <w:p>
      <w:pPr>
        <w:spacing w:line="440" w:lineRule="exact"/>
        <w:ind w:firstLine="720" w:firstLineChars="300"/>
        <w:rPr>
          <w:rFonts w:ascii="宋体" w:hAnsi="宋体" w:cs="宋体"/>
          <w:sz w:val="24"/>
        </w:rPr>
      </w:pPr>
      <w:r>
        <w:rPr>
          <w:rFonts w:hint="eastAsia" w:ascii="宋体" w:hAnsi="宋体" w:cs="宋体"/>
          <w:sz w:val="24"/>
        </w:rPr>
        <w:t>10.7.2按照有关规定，发包人承包人应分清责任，由事故责任方承担相应的责任。发包人承包人对事故责任有争议时，应按政府有关部门的认定处理。</w:t>
      </w:r>
    </w:p>
    <w:p>
      <w:pPr>
        <w:spacing w:line="440" w:lineRule="exact"/>
        <w:ind w:firstLine="720" w:firstLineChars="300"/>
        <w:rPr>
          <w:rFonts w:ascii="宋体" w:hAnsi="宋体" w:cs="宋体"/>
          <w:sz w:val="24"/>
        </w:rPr>
      </w:pPr>
      <w:r>
        <w:rPr>
          <w:rFonts w:hint="eastAsia" w:ascii="宋体" w:hAnsi="宋体" w:cs="宋体"/>
          <w:sz w:val="24"/>
        </w:rPr>
        <w:t>10.8对本工程的安全生产标准和环保施工，双方约定如下：承包人在施工过程中应严格执行国家、地方的相关标准和规定，还要符合发包人提出的安全、文明施工要求，文明施工标准：</w:t>
      </w:r>
      <w:r>
        <w:rPr>
          <w:rFonts w:hint="eastAsia" w:ascii="宋体" w:hAnsi="宋体" w:cs="宋体"/>
          <w:sz w:val="24"/>
          <w:u w:val="single"/>
        </w:rPr>
        <w:t>河北省级安全文明示范工地。</w:t>
      </w:r>
      <w:r>
        <w:rPr>
          <w:rFonts w:hint="eastAsia" w:hAnsi="宋体" w:cs="宋体"/>
          <w:b/>
          <w:sz w:val="24"/>
          <w:szCs w:val="24"/>
          <w:u w:val="single"/>
        </w:rPr>
        <w:t>环保施工做到扬尘治理“六个百分百”：施工工地周边100%围挡、物料堆放100%覆盖、出入车辆100%冲洗、施工现场地面100%樱花、拆迁工地100%湿法作业、渣土车辆100%密闭运输，必须达到国家、地方的相关标准和规定，因未达到环保部门或其他相关部门要求而致使发包人遭受罚款的，该罚款由承包人承担。</w:t>
      </w:r>
    </w:p>
    <w:p>
      <w:pPr>
        <w:spacing w:line="440" w:lineRule="exact"/>
        <w:ind w:firstLine="560"/>
        <w:rPr>
          <w:rFonts w:ascii="宋体" w:hAnsi="宋体" w:cs="宋体"/>
          <w:b/>
          <w:bCs/>
          <w:sz w:val="28"/>
          <w:szCs w:val="28"/>
        </w:rPr>
      </w:pPr>
      <w:r>
        <w:rPr>
          <w:rFonts w:hint="eastAsia" w:ascii="宋体" w:hAnsi="宋体" w:cs="宋体"/>
          <w:sz w:val="28"/>
          <w:szCs w:val="28"/>
        </w:rPr>
        <w:t>11、</w:t>
      </w:r>
      <w:r>
        <w:rPr>
          <w:rFonts w:hint="eastAsia" w:ascii="宋体" w:hAnsi="宋体" w:cs="宋体"/>
          <w:b/>
          <w:bCs/>
          <w:sz w:val="28"/>
          <w:szCs w:val="28"/>
        </w:rPr>
        <w:t>材料、机具（设备、周转工具）供应</w:t>
      </w:r>
    </w:p>
    <w:p>
      <w:pPr>
        <w:spacing w:line="440" w:lineRule="exact"/>
        <w:ind w:firstLine="480" w:firstLineChars="200"/>
        <w:rPr>
          <w:rFonts w:ascii="宋体" w:hAnsi="宋体" w:cs="宋体"/>
          <w:sz w:val="24"/>
          <w:u w:val="single"/>
        </w:rPr>
      </w:pPr>
      <w:r>
        <w:rPr>
          <w:rFonts w:hint="eastAsia" w:ascii="宋体" w:hAnsi="宋体" w:cs="宋体"/>
          <w:sz w:val="24"/>
        </w:rPr>
        <w:t>11.1本工程由发包人提供的材料、机具为：</w:t>
      </w:r>
      <w:r>
        <w:rPr>
          <w:rFonts w:hint="eastAsia" w:ascii="宋体" w:hAnsi="宋体" w:cs="宋体"/>
          <w:sz w:val="24"/>
          <w:u w:val="single"/>
        </w:rPr>
        <w:t>见附件二。</w:t>
      </w:r>
    </w:p>
    <w:p>
      <w:pPr>
        <w:spacing w:line="440" w:lineRule="exact"/>
        <w:rPr>
          <w:rFonts w:ascii="宋体" w:hAnsi="宋体" w:cs="宋体"/>
          <w:sz w:val="24"/>
        </w:rPr>
      </w:pPr>
      <w:r>
        <w:rPr>
          <w:rFonts w:hint="eastAsia" w:ascii="宋体" w:hAnsi="宋体" w:cs="宋体"/>
          <w:sz w:val="24"/>
        </w:rPr>
        <w:t xml:space="preserve">    11.2承包人自备的材料、机具为：</w:t>
      </w:r>
      <w:r>
        <w:rPr>
          <w:rFonts w:hint="eastAsia" w:ascii="宋体" w:hAnsi="宋体" w:cs="宋体"/>
          <w:sz w:val="24"/>
          <w:u w:val="single"/>
        </w:rPr>
        <w:t>除发包人提供的材料机具以外所有材料机具，包括并不限于承包人为完成其承包范围内的工作而使用的措施性材料机具及承包人为满足质量、安全文明施工、进度等采取的措施性材料。</w:t>
      </w:r>
    </w:p>
    <w:p>
      <w:pPr>
        <w:spacing w:line="440" w:lineRule="exact"/>
        <w:ind w:firstLine="480" w:firstLineChars="200"/>
        <w:rPr>
          <w:rFonts w:ascii="宋体" w:hAnsi="宋体" w:cs="宋体"/>
          <w:sz w:val="24"/>
        </w:rPr>
      </w:pPr>
      <w:r>
        <w:rPr>
          <w:rFonts w:hint="eastAsia" w:ascii="宋体" w:hAnsi="宋体" w:cs="宋体"/>
          <w:sz w:val="24"/>
        </w:rPr>
        <w:t>11.3承包方应按照工程进度提前一个月给现场工长提供材料使用量计划、机具使用及使用时间，使用前七天再次确认使用时间。</w:t>
      </w:r>
    </w:p>
    <w:p>
      <w:pPr>
        <w:spacing w:line="440" w:lineRule="exact"/>
        <w:ind w:firstLine="480" w:firstLineChars="200"/>
        <w:rPr>
          <w:rFonts w:ascii="宋体" w:hAnsi="宋体" w:cs="宋体"/>
          <w:sz w:val="24"/>
        </w:rPr>
      </w:pPr>
      <w:r>
        <w:rPr>
          <w:rFonts w:hint="eastAsia" w:ascii="宋体" w:hAnsi="宋体" w:cs="宋体"/>
          <w:sz w:val="24"/>
        </w:rPr>
        <w:t>11.4承包人自备的材料、机具由其自带入现场（自带入场工具、材料、机具入场时须在项目部做好登记，否则不允许使用）。承包方自行采购的材料、设备、机具必须三证齐全，交给发包方备案，经验收合格后才能使用。</w:t>
      </w:r>
    </w:p>
    <w:p>
      <w:pPr>
        <w:spacing w:line="440" w:lineRule="exact"/>
        <w:ind w:firstLine="570"/>
        <w:rPr>
          <w:rFonts w:ascii="宋体" w:hAnsi="宋体" w:cs="宋体"/>
          <w:sz w:val="24"/>
        </w:rPr>
      </w:pPr>
      <w:r>
        <w:rPr>
          <w:rFonts w:hint="eastAsia" w:ascii="宋体" w:hAnsi="宋体" w:cs="宋体"/>
          <w:sz w:val="24"/>
        </w:rPr>
        <w:t>11.5承包人应遵守和执行发包人材料机具领用规定，对领用的材料、机具要与发包人共同清点，履行书面领、还手续，对借用的发包人的机具，要严格按操作规程使用，按时保养，保证其使用性能和完好无缺。</w:t>
      </w:r>
    </w:p>
    <w:p>
      <w:pPr>
        <w:spacing w:line="440" w:lineRule="exact"/>
        <w:ind w:firstLine="570"/>
        <w:rPr>
          <w:rFonts w:ascii="宋体" w:hAnsi="宋体" w:cs="宋体"/>
          <w:sz w:val="24"/>
        </w:rPr>
      </w:pPr>
      <w:r>
        <w:rPr>
          <w:rFonts w:hint="eastAsia" w:ascii="宋体" w:hAnsi="宋体" w:cs="宋体"/>
          <w:sz w:val="24"/>
        </w:rPr>
        <w:t>11.6承包方需书面委托专职材料员管理材料、机具，对工程用材料双方共同检验点收并履行签字手续。发包方将材料发放给承包方后，承包方负责材料的使用、保管、维护、保养、码放、装卸车、运输等，丢失、损坏由承包方承担损失。</w:t>
      </w:r>
    </w:p>
    <w:p>
      <w:pPr>
        <w:spacing w:line="440" w:lineRule="exact"/>
        <w:ind w:firstLine="480" w:firstLineChars="200"/>
        <w:rPr>
          <w:rFonts w:ascii="宋体" w:hAnsi="宋体" w:cs="宋体"/>
          <w:sz w:val="24"/>
          <w:u w:val="single"/>
        </w:rPr>
      </w:pPr>
      <w:r>
        <w:rPr>
          <w:rFonts w:hint="eastAsia" w:ascii="宋体" w:hAnsi="宋体" w:cs="宋体"/>
          <w:sz w:val="24"/>
        </w:rPr>
        <w:t>11.7对本工程材料、机具的使用、维护，双方约定如下：</w:t>
      </w:r>
      <w:r>
        <w:rPr>
          <w:rFonts w:hint="eastAsia" w:ascii="宋体" w:hAnsi="宋体" w:cs="宋体"/>
          <w:sz w:val="24"/>
          <w:u w:val="single"/>
        </w:rPr>
        <w:t>承包人应妥善保管、合理使用工程承包人供应的材料机具。因保管不善发生丢失、损坏，承包人应赔偿，并承担因此造成的工期延误等发生的一切经济损失。</w:t>
      </w:r>
    </w:p>
    <w:p>
      <w:pPr>
        <w:spacing w:line="440" w:lineRule="exact"/>
        <w:ind w:firstLine="480" w:firstLineChars="200"/>
        <w:rPr>
          <w:rFonts w:ascii="宋体" w:hAnsi="宋体" w:cs="宋体"/>
          <w:sz w:val="24"/>
        </w:rPr>
      </w:pPr>
      <w:r>
        <w:rPr>
          <w:rFonts w:hint="eastAsia" w:ascii="宋体" w:hAnsi="宋体" w:cs="宋体"/>
          <w:sz w:val="24"/>
        </w:rPr>
        <w:t>11.8发包方所提供工程材料用量均执行《2012年河北省建筑工程量消耗定额 》、《2012年河北省装饰工程量消耗定额》、《2012年河北省安装工程量消耗定额》及相关文件规定标准。</w:t>
      </w:r>
    </w:p>
    <w:p>
      <w:pPr>
        <w:spacing w:line="440" w:lineRule="exact"/>
        <w:ind w:firstLine="480" w:firstLineChars="200"/>
        <w:rPr>
          <w:rFonts w:ascii="宋体" w:hAnsi="宋体" w:cs="宋体"/>
          <w:b/>
          <w:bCs/>
          <w:sz w:val="28"/>
          <w:szCs w:val="28"/>
          <w:u w:val="single"/>
        </w:rPr>
      </w:pPr>
      <w:r>
        <w:rPr>
          <w:rFonts w:hint="eastAsia" w:ascii="宋体" w:hAnsi="宋体" w:cs="宋体"/>
          <w:sz w:val="24"/>
          <w:szCs w:val="24"/>
        </w:rPr>
        <w:t>11.9奖罚措施：承包方应科学、合理使用甲供材。</w:t>
      </w:r>
      <w:r>
        <w:rPr>
          <w:rFonts w:hint="eastAsia" w:ascii="宋体" w:hAnsi="宋体" w:cs="宋体"/>
          <w:b/>
          <w:bCs/>
          <w:sz w:val="24"/>
          <w:szCs w:val="24"/>
          <w:u w:val="single"/>
        </w:rPr>
        <w:t>双方约定钢筋损耗率为图纸预算量的1.5%，商品砼量按照图纸量（不扣除钢筋）计算，加气块损耗率为2%，其他材料不超出定额损耗量，超出损耗的部分，结算时从工程款中按市场价全额扣除，节约的部分，按市场价的一半进行奖励。</w:t>
      </w:r>
    </w:p>
    <w:p>
      <w:pPr>
        <w:spacing w:line="440" w:lineRule="exact"/>
        <w:rPr>
          <w:rFonts w:ascii="宋体" w:hAnsi="宋体" w:cs="宋体"/>
          <w:b/>
          <w:bCs/>
          <w:sz w:val="28"/>
          <w:szCs w:val="28"/>
        </w:rPr>
      </w:pPr>
      <w:r>
        <w:rPr>
          <w:rFonts w:hint="eastAsia" w:ascii="宋体" w:hAnsi="宋体" w:cs="宋体"/>
          <w:b/>
          <w:sz w:val="28"/>
          <w:szCs w:val="28"/>
        </w:rPr>
        <w:t>12、工程</w:t>
      </w:r>
      <w:r>
        <w:rPr>
          <w:rFonts w:hint="eastAsia" w:ascii="宋体" w:hAnsi="宋体" w:cs="宋体"/>
          <w:b/>
          <w:bCs/>
          <w:sz w:val="28"/>
          <w:szCs w:val="28"/>
        </w:rPr>
        <w:t>质量、验收</w:t>
      </w:r>
    </w:p>
    <w:p>
      <w:pPr>
        <w:spacing w:line="400" w:lineRule="exact"/>
        <w:ind w:firstLine="480" w:firstLineChars="200"/>
        <w:rPr>
          <w:rFonts w:ascii="宋体" w:hAnsi="宋体" w:cs="宋体"/>
          <w:sz w:val="24"/>
          <w:u w:val="single"/>
        </w:rPr>
      </w:pPr>
      <w:r>
        <w:rPr>
          <w:rFonts w:hint="eastAsia" w:ascii="宋体" w:hAnsi="宋体" w:cs="宋体"/>
          <w:sz w:val="24"/>
        </w:rPr>
        <w:t>12.1对本工程的质量标准，双方约定如下：</w:t>
      </w:r>
      <w:r>
        <w:rPr>
          <w:rFonts w:hint="eastAsia" w:ascii="宋体" w:hAnsi="宋体" w:cs="宋体"/>
          <w:sz w:val="24"/>
          <w:u w:val="single"/>
        </w:rPr>
        <w:t>达到国家、行业、省的质量检验评定合格标准，达到河北省和承德市地方要求标准，达到市优（避暑山庄杯）。</w:t>
      </w:r>
    </w:p>
    <w:p>
      <w:pPr>
        <w:spacing w:line="440" w:lineRule="exact"/>
        <w:rPr>
          <w:rFonts w:ascii="宋体" w:hAnsi="宋体" w:cs="宋体"/>
          <w:sz w:val="24"/>
        </w:rPr>
      </w:pPr>
      <w:r>
        <w:rPr>
          <w:rFonts w:hint="eastAsia" w:ascii="宋体" w:hAnsi="宋体" w:cs="宋体"/>
          <w:sz w:val="24"/>
        </w:rPr>
        <w:t xml:space="preserve">    12.2承包人应确保所完成施工的质量，达到设计图纸要求及约定标准的质量目标。如图纸、发包人指令和国家及当地政府施工验收规范、标准之间有差异或不一致，承包人应在取得发包人书面认可后，以质量要求较高者为施工依据。 </w:t>
      </w:r>
    </w:p>
    <w:p>
      <w:pPr>
        <w:spacing w:line="440" w:lineRule="exact"/>
        <w:ind w:firstLine="480" w:firstLineChars="200"/>
        <w:rPr>
          <w:rFonts w:ascii="宋体" w:hAnsi="宋体" w:cs="宋体"/>
          <w:sz w:val="24"/>
        </w:rPr>
      </w:pPr>
      <w:r>
        <w:rPr>
          <w:rFonts w:hint="eastAsia" w:ascii="宋体" w:hAnsi="宋体" w:cs="宋体"/>
          <w:sz w:val="24"/>
        </w:rPr>
        <w:t>12.3承包人必须按照国家规定的质量检验标准、施工验收规范和施工图组织施工。在施工中发现设计有误，须立即向发包人提出，取得文字变更洽商手续后方可继续施工。</w:t>
      </w:r>
    </w:p>
    <w:p>
      <w:pPr>
        <w:spacing w:line="440" w:lineRule="exact"/>
        <w:rPr>
          <w:rFonts w:ascii="宋体" w:hAnsi="宋体" w:cs="宋体"/>
          <w:sz w:val="24"/>
        </w:rPr>
      </w:pPr>
      <w:r>
        <w:rPr>
          <w:rFonts w:hint="eastAsia" w:ascii="宋体" w:hAnsi="宋体" w:cs="宋体"/>
          <w:sz w:val="24"/>
        </w:rPr>
        <w:t xml:space="preserve">    12.4承包人施工完毕，应向发包人提交完工报告，通知发包人验收；发包人应当在收到承包人的上述报告后对承包人施工成果进行验收，验收合格，视为承包人已经完成了本合同约定工作。但发包人与业主间的隐蔽工程验收结果或工程竣工验收结果表明承包人施工质量不合格时，承包人应负责无偿修复，不延长工期，并承担由此导致的发包人的相关损失。</w:t>
      </w:r>
    </w:p>
    <w:p>
      <w:pPr>
        <w:spacing w:line="440" w:lineRule="exact"/>
        <w:rPr>
          <w:rFonts w:ascii="宋体" w:hAnsi="宋体" w:cs="宋体"/>
          <w:b/>
          <w:bCs/>
          <w:sz w:val="28"/>
          <w:szCs w:val="28"/>
        </w:rPr>
      </w:pPr>
      <w:r>
        <w:rPr>
          <w:rFonts w:hint="eastAsia" w:ascii="宋体" w:hAnsi="宋体" w:cs="宋体"/>
          <w:sz w:val="28"/>
          <w:szCs w:val="28"/>
        </w:rPr>
        <w:t>13、</w:t>
      </w:r>
      <w:r>
        <w:rPr>
          <w:rFonts w:hint="eastAsia" w:ascii="宋体" w:hAnsi="宋体" w:cs="宋体"/>
          <w:b/>
          <w:bCs/>
          <w:sz w:val="28"/>
          <w:szCs w:val="28"/>
        </w:rPr>
        <w:t>违约责任</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13.1当发生下列情况之一时，发包人应承担违约责任：</w:t>
      </w:r>
    </w:p>
    <w:p>
      <w:pPr>
        <w:spacing w:line="440" w:lineRule="exact"/>
        <w:ind w:firstLine="480" w:firstLineChars="200"/>
        <w:rPr>
          <w:rFonts w:ascii="宋体" w:hAnsi="宋体" w:cs="宋体"/>
          <w:sz w:val="24"/>
        </w:rPr>
      </w:pPr>
      <w:r>
        <w:rPr>
          <w:rFonts w:hint="eastAsia" w:ascii="宋体" w:hAnsi="宋体" w:cs="宋体"/>
          <w:sz w:val="24"/>
        </w:rPr>
        <w:t xml:space="preserve">13.1.1由于发包人任务不足或因故不能继续履行合同时，双方协商后可提前终止合同。 </w:t>
      </w:r>
    </w:p>
    <w:p>
      <w:pPr>
        <w:spacing w:line="440" w:lineRule="exact"/>
        <w:ind w:firstLine="480" w:firstLineChars="200"/>
        <w:rPr>
          <w:rFonts w:ascii="宋体" w:hAnsi="宋体" w:cs="宋体"/>
          <w:sz w:val="24"/>
        </w:rPr>
      </w:pPr>
      <w:r>
        <w:rPr>
          <w:rFonts w:hint="eastAsia" w:ascii="宋体" w:hAnsi="宋体" w:cs="宋体"/>
          <w:sz w:val="24"/>
        </w:rPr>
        <w:t>13.1.2发包人超过约定的支付时间不支付劳务费或结算价余款的，承包人可向发包人发出要求付款通知，发包人收到承包人通知后30日内仍不能按要求付款，可与承包人协商签订延期付款协议，经承包人同意后可延期支付。</w:t>
      </w:r>
    </w:p>
    <w:p>
      <w:pPr>
        <w:spacing w:line="440" w:lineRule="exact"/>
        <w:ind w:firstLine="555"/>
        <w:rPr>
          <w:rFonts w:ascii="宋体" w:hAnsi="宋体" w:cs="宋体"/>
          <w:sz w:val="24"/>
        </w:rPr>
      </w:pPr>
      <w:r>
        <w:rPr>
          <w:rFonts w:hint="eastAsia" w:ascii="宋体" w:hAnsi="宋体" w:cs="宋体"/>
          <w:sz w:val="24"/>
        </w:rPr>
        <w:t>13.2当发生下列情况之一时，承包人应承担违约责任：</w:t>
      </w:r>
    </w:p>
    <w:p>
      <w:pPr>
        <w:spacing w:line="440" w:lineRule="exact"/>
        <w:ind w:firstLine="555"/>
        <w:rPr>
          <w:rFonts w:ascii="宋体" w:hAnsi="宋体" w:cs="宋体"/>
          <w:sz w:val="24"/>
        </w:rPr>
      </w:pPr>
      <w:r>
        <w:rPr>
          <w:rFonts w:hint="eastAsia" w:ascii="宋体" w:hAnsi="宋体" w:cs="宋体"/>
          <w:sz w:val="24"/>
        </w:rPr>
        <w:t>13.2.1承包人以非正当方式（包括3人以上围堵、占据施工现场、发包人办公场所；以任何手段阻止施工现场正常施工、发包人正常办公秩序；阻塞交通；攀爬塔吊、建筑物、广告牌等；以及《国务院信访工作条例》〔国务院第431号令〕第二十条规定的行为）向发包人提出要求的，承包人支付违约金</w:t>
      </w:r>
      <w:r>
        <w:rPr>
          <w:rFonts w:hint="eastAsia" w:ascii="宋体" w:hAnsi="宋体" w:cs="宋体"/>
          <w:sz w:val="24"/>
          <w:u w:val="single"/>
        </w:rPr>
        <w:t>200000</w:t>
      </w:r>
      <w:r>
        <w:rPr>
          <w:rFonts w:hint="eastAsia" w:ascii="宋体" w:hAnsi="宋体" w:cs="宋体"/>
          <w:sz w:val="24"/>
        </w:rPr>
        <w:t>元；如该违约金不足以弥补发包人的损失，发包人可以要求承包人继续予以赔偿。由此造成工期延误、质量未达到约定标准、文明安全施工未达到约定标准的，发包人索赔违约金不受本合同约定的上限的约束。</w:t>
      </w:r>
    </w:p>
    <w:p>
      <w:pPr>
        <w:spacing w:line="440" w:lineRule="exact"/>
        <w:ind w:firstLine="480" w:firstLineChars="200"/>
        <w:rPr>
          <w:rFonts w:ascii="宋体" w:hAnsi="宋体" w:cs="宋体"/>
          <w:sz w:val="24"/>
        </w:rPr>
      </w:pPr>
      <w:r>
        <w:rPr>
          <w:rFonts w:hint="eastAsia" w:ascii="宋体" w:hAnsi="宋体" w:cs="宋体"/>
          <w:sz w:val="24"/>
        </w:rPr>
        <w:t>13.2.2承包人未在每月</w:t>
      </w:r>
      <w:r>
        <w:rPr>
          <w:rFonts w:hint="eastAsia" w:ascii="宋体" w:hAnsi="宋体" w:cs="宋体"/>
          <w:sz w:val="24"/>
          <w:u w:val="single"/>
        </w:rPr>
        <w:t>10</w:t>
      </w:r>
      <w:r>
        <w:rPr>
          <w:rFonts w:hint="eastAsia" w:ascii="宋体" w:hAnsi="宋体" w:cs="宋体"/>
          <w:sz w:val="24"/>
        </w:rPr>
        <w:t>日前向发包人提供上月本企业在本项目上所有工人的出勤情况及工资核算及支付情况的盖章书面记录的，每发生一次，应向发包人支付违约金</w:t>
      </w:r>
      <w:r>
        <w:rPr>
          <w:rFonts w:hint="eastAsia" w:ascii="宋体" w:hAnsi="宋体" w:cs="宋体"/>
          <w:sz w:val="24"/>
          <w:u w:val="single"/>
        </w:rPr>
        <w:t>20000</w:t>
      </w:r>
      <w:r>
        <w:rPr>
          <w:rFonts w:hint="eastAsia" w:ascii="宋体" w:hAnsi="宋体" w:cs="宋体"/>
          <w:sz w:val="24"/>
        </w:rPr>
        <w:t>元。</w:t>
      </w:r>
    </w:p>
    <w:p>
      <w:pPr>
        <w:spacing w:line="440" w:lineRule="exact"/>
        <w:ind w:firstLine="480" w:firstLineChars="200"/>
        <w:rPr>
          <w:rFonts w:ascii="宋体" w:hAnsi="宋体" w:cs="宋体"/>
          <w:sz w:val="24"/>
        </w:rPr>
      </w:pPr>
      <w:r>
        <w:rPr>
          <w:rFonts w:hint="eastAsia" w:ascii="宋体" w:hAnsi="宋体" w:cs="宋体"/>
          <w:sz w:val="24"/>
        </w:rPr>
        <w:t>13.2.3承包人不履行或不按约定履行合同的其他义务时，应向发包人支付违约金10000元/次，最高不超过合同总金额的5%。延误的承包人工作时间不予顺延。</w:t>
      </w:r>
    </w:p>
    <w:p>
      <w:pPr>
        <w:spacing w:line="440" w:lineRule="exact"/>
        <w:ind w:firstLine="480" w:firstLineChars="200"/>
        <w:rPr>
          <w:rFonts w:ascii="宋体" w:hAnsi="宋体" w:cs="宋体"/>
          <w:sz w:val="24"/>
        </w:rPr>
      </w:pPr>
      <w:r>
        <w:rPr>
          <w:rFonts w:hint="eastAsia" w:ascii="宋体" w:hAnsi="宋体" w:cs="宋体"/>
          <w:sz w:val="24"/>
        </w:rPr>
        <w:t>13.3一方违约后，另一方要求违约方继续履行合同时，违约方承担上述违约责任后仍应继续履行合同。</w:t>
      </w:r>
    </w:p>
    <w:p>
      <w:pPr>
        <w:spacing w:line="440" w:lineRule="exact"/>
        <w:ind w:firstLine="480" w:firstLineChars="200"/>
        <w:rPr>
          <w:rFonts w:ascii="宋体" w:hAnsi="宋体" w:cs="宋体"/>
          <w:color w:val="FF0000"/>
          <w:sz w:val="24"/>
        </w:rPr>
      </w:pPr>
      <w:r>
        <w:rPr>
          <w:rFonts w:hint="eastAsia" w:ascii="宋体" w:hAnsi="宋体" w:cs="宋体"/>
          <w:sz w:val="24"/>
        </w:rPr>
        <w:t>13.4承包人先有13.2.1、13.2.2行为的，发包人自行为发生之日起</w:t>
      </w:r>
      <w:r>
        <w:rPr>
          <w:rFonts w:hint="eastAsia" w:ascii="宋体" w:hAnsi="宋体" w:cs="宋体"/>
          <w:sz w:val="24"/>
          <w:u w:val="single"/>
        </w:rPr>
        <w:t>30</w:t>
      </w:r>
      <w:r>
        <w:rPr>
          <w:rFonts w:hint="eastAsia" w:ascii="宋体" w:hAnsi="宋体" w:cs="宋体"/>
          <w:sz w:val="24"/>
        </w:rPr>
        <w:t>日内不履行分包合同价款的结算和支付手续的行为不构成违约。行为存在连续状态的，自连续状态终止之日起计算时限。</w:t>
      </w:r>
    </w:p>
    <w:p>
      <w:pPr>
        <w:spacing w:line="440" w:lineRule="exact"/>
        <w:ind w:firstLine="480" w:firstLineChars="200"/>
        <w:rPr>
          <w:rFonts w:ascii="宋体" w:hAnsi="宋体" w:cs="宋体"/>
          <w:sz w:val="24"/>
        </w:rPr>
      </w:pPr>
      <w:r>
        <w:rPr>
          <w:rFonts w:hint="eastAsia" w:ascii="宋体" w:hAnsi="宋体" w:cs="宋体"/>
          <w:sz w:val="24"/>
        </w:rPr>
        <w:t>因承包人原因造成发包人工期延误或工程质量严重不符合要求时，发包人可以终止合同，并要求承包人在</w:t>
      </w:r>
      <w:r>
        <w:rPr>
          <w:rFonts w:hint="eastAsia" w:ascii="宋体" w:hAnsi="宋体" w:cs="宋体"/>
          <w:b/>
          <w:sz w:val="24"/>
          <w:u w:val="single"/>
        </w:rPr>
        <w:t>3</w:t>
      </w:r>
      <w:r>
        <w:rPr>
          <w:rFonts w:hint="eastAsia" w:ascii="宋体" w:hAnsi="宋体" w:cs="宋体"/>
          <w:sz w:val="24"/>
        </w:rPr>
        <w:t>日内退出施工现场，承包人应当退出施工现场，但发包人应在要求承包人退出施工现场的时限内，与承包人就结算事宜达成书面协议或由监理公司、发包人、承包人共同对己完成的工程量进行签认。</w:t>
      </w:r>
    </w:p>
    <w:p>
      <w:pPr>
        <w:spacing w:line="440" w:lineRule="exact"/>
        <w:ind w:firstLine="480" w:firstLineChars="200"/>
        <w:rPr>
          <w:rFonts w:ascii="宋体" w:hAnsi="宋体" w:cs="宋体"/>
          <w:sz w:val="24"/>
        </w:rPr>
      </w:pPr>
      <w:r>
        <w:rPr>
          <w:rFonts w:hint="eastAsia" w:ascii="宋体" w:hAnsi="宋体" w:cs="宋体"/>
          <w:sz w:val="24"/>
        </w:rPr>
        <w:t>13.5因承包人责任造成质量事故和延误工期，其工料损失全部由承包人承担。</w:t>
      </w:r>
    </w:p>
    <w:p>
      <w:pPr>
        <w:spacing w:line="440" w:lineRule="exact"/>
        <w:rPr>
          <w:rFonts w:ascii="宋体" w:hAnsi="宋体" w:cs="宋体"/>
          <w:sz w:val="28"/>
          <w:szCs w:val="28"/>
        </w:rPr>
      </w:pPr>
      <w:r>
        <w:rPr>
          <w:rFonts w:hint="eastAsia" w:ascii="宋体" w:hAnsi="宋体" w:cs="宋体"/>
          <w:b/>
          <w:bCs/>
          <w:sz w:val="28"/>
          <w:szCs w:val="28"/>
        </w:rPr>
        <w:t>14、索赔</w:t>
      </w:r>
    </w:p>
    <w:p>
      <w:pPr>
        <w:spacing w:line="440" w:lineRule="exact"/>
        <w:ind w:firstLine="470" w:firstLineChars="196"/>
        <w:rPr>
          <w:rFonts w:ascii="宋体" w:hAnsi="宋体" w:cs="宋体"/>
          <w:b/>
          <w:bCs/>
          <w:sz w:val="24"/>
        </w:rPr>
      </w:pPr>
      <w:r>
        <w:rPr>
          <w:rFonts w:hint="eastAsia" w:ascii="宋体" w:hAnsi="宋体" w:cs="宋体"/>
          <w:sz w:val="24"/>
        </w:rPr>
        <w:t>14.1发包人根据总(分)包合同向业主递交索赔意向通知或其它资料时，承包人应予以积极配合，保持并出示相应资料，以便发包人能遵守总(分)包合同。</w:t>
      </w:r>
    </w:p>
    <w:p>
      <w:pPr>
        <w:spacing w:line="440" w:lineRule="exact"/>
        <w:rPr>
          <w:rFonts w:ascii="宋体" w:hAnsi="宋体" w:cs="宋体"/>
          <w:sz w:val="24"/>
        </w:rPr>
      </w:pPr>
      <w:r>
        <w:rPr>
          <w:rFonts w:hint="eastAsia" w:ascii="宋体" w:hAnsi="宋体" w:cs="宋体"/>
          <w:sz w:val="24"/>
        </w:rPr>
        <w:t xml:space="preserve">    14.2在劳务作业实施过程中，如承包人遇到不利外部条件等根据总(分)包合同可以索赔的情形出现，则发包人应该采取一切合理步骤，向业主主张追加付款或延长工期。当索赔成功后，发包人应该将索赔所得的相应部分转交给承包人。</w:t>
      </w:r>
    </w:p>
    <w:p>
      <w:pPr>
        <w:spacing w:line="440" w:lineRule="exact"/>
        <w:rPr>
          <w:rFonts w:ascii="宋体" w:hAnsi="宋体" w:cs="宋体"/>
          <w:sz w:val="24"/>
        </w:rPr>
      </w:pPr>
      <w:r>
        <w:rPr>
          <w:rFonts w:hint="eastAsia" w:ascii="宋体" w:hAnsi="宋体" w:cs="宋体"/>
          <w:sz w:val="24"/>
        </w:rPr>
        <w:t xml:space="preserve">    14.3当本合同的一方向另一方提出索赔时，应有正当的索赔理由，并有索赔事件发生时有效的相应证据。</w:t>
      </w:r>
    </w:p>
    <w:p>
      <w:pPr>
        <w:spacing w:line="440" w:lineRule="exact"/>
        <w:rPr>
          <w:rFonts w:ascii="宋体" w:hAnsi="宋体" w:cs="宋体"/>
          <w:b/>
          <w:bCs/>
          <w:sz w:val="24"/>
        </w:rPr>
      </w:pPr>
      <w:r>
        <w:rPr>
          <w:rFonts w:hint="eastAsia" w:ascii="宋体" w:hAnsi="宋体" w:cs="宋体"/>
          <w:b/>
          <w:bCs/>
          <w:sz w:val="24"/>
        </w:rPr>
        <w:t>15、争议</w:t>
      </w:r>
    </w:p>
    <w:p>
      <w:pPr>
        <w:spacing w:line="440" w:lineRule="exact"/>
        <w:rPr>
          <w:rFonts w:ascii="宋体" w:hAnsi="宋体" w:cs="宋体"/>
          <w:sz w:val="24"/>
        </w:rPr>
      </w:pPr>
      <w:r>
        <w:rPr>
          <w:rFonts w:hint="eastAsia" w:ascii="宋体" w:hAnsi="宋体" w:cs="宋体"/>
          <w:sz w:val="24"/>
        </w:rPr>
        <w:t xml:space="preserve">   15.1发包人和承包人在履行合同时发生争议，可以自行和解或要求有关主管部门调解，任何一方不愿和解、调解或和解、调解不成的，双方约定采用下列第</w:t>
      </w:r>
      <w:r>
        <w:rPr>
          <w:rFonts w:hint="eastAsia" w:ascii="宋体" w:hAnsi="宋体" w:cs="宋体"/>
          <w:sz w:val="24"/>
          <w:u w:val="single"/>
        </w:rPr>
        <w:t>1</w:t>
      </w:r>
      <w:r>
        <w:rPr>
          <w:rFonts w:hint="eastAsia" w:ascii="宋体" w:hAnsi="宋体" w:cs="宋体"/>
          <w:sz w:val="24"/>
        </w:rPr>
        <w:t>种方式解决争议：</w:t>
      </w:r>
    </w:p>
    <w:p>
      <w:pPr>
        <w:spacing w:line="440" w:lineRule="exact"/>
        <w:rPr>
          <w:rFonts w:ascii="宋体" w:hAnsi="宋体" w:cs="宋体"/>
          <w:sz w:val="24"/>
        </w:rPr>
      </w:pPr>
      <w:r>
        <w:rPr>
          <w:rFonts w:hint="eastAsia" w:ascii="宋体" w:hAnsi="宋体" w:cs="宋体"/>
          <w:sz w:val="24"/>
        </w:rPr>
        <w:t xml:space="preserve">    (1)向</w:t>
      </w:r>
      <w:r>
        <w:rPr>
          <w:rFonts w:hint="eastAsia" w:ascii="宋体" w:hAnsi="宋体" w:cs="宋体"/>
          <w:sz w:val="24"/>
          <w:u w:val="single"/>
        </w:rPr>
        <w:t xml:space="preserve"> 石家庄 </w:t>
      </w:r>
      <w:r>
        <w:rPr>
          <w:rFonts w:hint="eastAsia" w:ascii="宋体" w:hAnsi="宋体" w:cs="宋体"/>
          <w:sz w:val="24"/>
        </w:rPr>
        <w:t>仲裁委员会并依据其有效的仲裁规则申请仲裁；</w:t>
      </w:r>
    </w:p>
    <w:p>
      <w:pPr>
        <w:spacing w:line="440" w:lineRule="exact"/>
        <w:rPr>
          <w:rFonts w:ascii="宋体" w:hAnsi="宋体" w:cs="宋体"/>
          <w:sz w:val="24"/>
        </w:rPr>
      </w:pPr>
      <w:r>
        <w:rPr>
          <w:rFonts w:hint="eastAsia" w:ascii="宋体" w:hAnsi="宋体" w:cs="宋体"/>
          <w:sz w:val="24"/>
        </w:rPr>
        <w:t xml:space="preserve">    (2)向发包人单位住所地有管辖权的人民法院起诉。</w:t>
      </w:r>
    </w:p>
    <w:p>
      <w:pPr>
        <w:spacing w:line="440" w:lineRule="exact"/>
        <w:rPr>
          <w:rFonts w:ascii="宋体" w:hAnsi="宋体" w:cs="宋体"/>
          <w:sz w:val="24"/>
        </w:rPr>
      </w:pPr>
      <w:r>
        <w:rPr>
          <w:rFonts w:hint="eastAsia" w:ascii="宋体" w:hAnsi="宋体" w:cs="宋体"/>
          <w:sz w:val="24"/>
        </w:rPr>
        <w:t xml:space="preserve">    15.2发生争议后，除非出现下列情况，双方都应继续履行合同，保持工作连续，保护好已完工作成果：</w:t>
      </w:r>
    </w:p>
    <w:p>
      <w:pPr>
        <w:spacing w:line="440" w:lineRule="exact"/>
        <w:rPr>
          <w:rFonts w:ascii="宋体" w:hAnsi="宋体" w:cs="宋体"/>
          <w:sz w:val="24"/>
        </w:rPr>
      </w:pPr>
      <w:r>
        <w:rPr>
          <w:rFonts w:hint="eastAsia" w:ascii="宋体" w:hAnsi="宋体" w:cs="宋体"/>
          <w:sz w:val="24"/>
        </w:rPr>
        <w:t xml:space="preserve">    (1)单方违约导致合同确已无法履行，双方协议终止合同；</w:t>
      </w:r>
    </w:p>
    <w:p>
      <w:pPr>
        <w:spacing w:line="440" w:lineRule="exact"/>
        <w:rPr>
          <w:rFonts w:ascii="宋体" w:hAnsi="宋体" w:cs="宋体"/>
          <w:sz w:val="24"/>
        </w:rPr>
      </w:pPr>
      <w:r>
        <w:rPr>
          <w:rFonts w:hint="eastAsia" w:ascii="宋体" w:hAnsi="宋体" w:cs="宋体"/>
          <w:sz w:val="24"/>
        </w:rPr>
        <w:t xml:space="preserve">    (2)调解要求停止合同工作，且为双方接受；</w:t>
      </w:r>
    </w:p>
    <w:p>
      <w:pPr>
        <w:spacing w:line="440" w:lineRule="exact"/>
        <w:rPr>
          <w:rFonts w:ascii="宋体" w:hAnsi="宋体" w:cs="宋体"/>
          <w:sz w:val="24"/>
        </w:rPr>
      </w:pPr>
      <w:r>
        <w:rPr>
          <w:rFonts w:hint="eastAsia" w:ascii="宋体" w:hAnsi="宋体" w:cs="宋体"/>
          <w:sz w:val="24"/>
        </w:rPr>
        <w:t xml:space="preserve">    (3)仲裁机构要求停止合同工作；</w:t>
      </w:r>
    </w:p>
    <w:p>
      <w:pPr>
        <w:spacing w:line="440" w:lineRule="exact"/>
        <w:ind w:firstLine="480" w:firstLineChars="200"/>
        <w:rPr>
          <w:rFonts w:ascii="宋体" w:hAnsi="宋体" w:cs="宋体"/>
          <w:sz w:val="24"/>
        </w:rPr>
      </w:pPr>
      <w:r>
        <w:rPr>
          <w:rFonts w:hint="eastAsia" w:ascii="宋体" w:hAnsi="宋体" w:cs="宋体"/>
          <w:sz w:val="24"/>
        </w:rPr>
        <w:t>(4)法院要求停止合同工作。</w:t>
      </w:r>
    </w:p>
    <w:p>
      <w:pPr>
        <w:spacing w:line="440" w:lineRule="exact"/>
        <w:rPr>
          <w:rFonts w:ascii="宋体" w:hAnsi="宋体" w:cs="宋体"/>
          <w:sz w:val="28"/>
          <w:szCs w:val="28"/>
        </w:rPr>
      </w:pPr>
      <w:r>
        <w:rPr>
          <w:rFonts w:hint="eastAsia" w:ascii="宋体" w:hAnsi="宋体" w:cs="宋体"/>
          <w:b/>
          <w:bCs/>
          <w:sz w:val="28"/>
          <w:szCs w:val="28"/>
        </w:rPr>
        <w:t>16、禁止转包或再分包</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承包人不得将本合同项下的劳务作业转包或再分包给他人。否则，承包人将依法承担责任。</w:t>
      </w:r>
    </w:p>
    <w:p>
      <w:pPr>
        <w:spacing w:line="440" w:lineRule="exact"/>
        <w:rPr>
          <w:rFonts w:ascii="宋体" w:hAnsi="宋体" w:cs="宋体"/>
          <w:b/>
          <w:bCs/>
          <w:sz w:val="28"/>
          <w:szCs w:val="28"/>
        </w:rPr>
      </w:pPr>
      <w:r>
        <w:rPr>
          <w:rFonts w:hint="eastAsia" w:ascii="宋体" w:hAnsi="宋体" w:cs="宋体"/>
          <w:b/>
          <w:bCs/>
          <w:sz w:val="28"/>
          <w:szCs w:val="28"/>
        </w:rPr>
        <w:t>17、不可抗力</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17.1本合同中不可抗力的定义与总包合同中的定义相同。</w:t>
      </w:r>
    </w:p>
    <w:p>
      <w:pPr>
        <w:spacing w:line="440" w:lineRule="exact"/>
        <w:rPr>
          <w:rFonts w:ascii="宋体" w:hAnsi="宋体" w:cs="宋体"/>
          <w:sz w:val="24"/>
        </w:rPr>
      </w:pPr>
      <w:r>
        <w:rPr>
          <w:rFonts w:hint="eastAsia" w:ascii="宋体" w:hAnsi="宋体" w:cs="宋体"/>
          <w:sz w:val="24"/>
        </w:rPr>
        <w:t xml:space="preserve">    17.2不可抗力事件发生后，承包人应在上述情况发生后7日内，就延误内容和因此产生的经济支出向发包人施工代表提出书面报告，发包人应就延长完工日期和赔偿经济损失给予书面答复。承包人逾期未提出书面报告的，视为其放弃此项权利。</w:t>
      </w:r>
    </w:p>
    <w:p>
      <w:pPr>
        <w:spacing w:line="440" w:lineRule="exact"/>
        <w:jc w:val="left"/>
        <w:rPr>
          <w:rFonts w:ascii="宋体" w:hAnsi="宋体" w:cs="宋体"/>
          <w:sz w:val="24"/>
        </w:rPr>
      </w:pPr>
      <w:r>
        <w:rPr>
          <w:rFonts w:hint="eastAsia" w:ascii="宋体" w:hAnsi="宋体" w:cs="宋体"/>
          <w:sz w:val="24"/>
        </w:rPr>
        <w:t xml:space="preserve">    17.3因不可抗力事件导致的费用和延误的工作时间由双方按以下办法分别承担，若以下承担办法与总包合同约定不一致的，以总包合同约定为准：</w:t>
      </w:r>
    </w:p>
    <w:p>
      <w:pPr>
        <w:spacing w:line="440" w:lineRule="exact"/>
        <w:rPr>
          <w:rFonts w:ascii="宋体" w:hAnsi="宋体" w:cs="宋体"/>
          <w:sz w:val="24"/>
        </w:rPr>
      </w:pPr>
      <w:r>
        <w:rPr>
          <w:rFonts w:hint="eastAsia" w:ascii="宋体" w:hAnsi="宋体" w:cs="宋体"/>
          <w:sz w:val="24"/>
        </w:rPr>
        <w:t xml:space="preserve">    17.3.1工程本身的损害、因工程损害导致第三人人员伤亡和财产损失以及运至施工场地用于劳务作业的材料和待安装的设备的损害由发包人承担；</w:t>
      </w:r>
    </w:p>
    <w:p>
      <w:pPr>
        <w:spacing w:line="440" w:lineRule="exact"/>
        <w:rPr>
          <w:rFonts w:ascii="宋体" w:hAnsi="宋体" w:cs="宋体"/>
          <w:sz w:val="24"/>
        </w:rPr>
      </w:pPr>
      <w:r>
        <w:rPr>
          <w:rFonts w:hint="eastAsia" w:ascii="宋体" w:hAnsi="宋体" w:cs="宋体"/>
          <w:sz w:val="24"/>
        </w:rPr>
        <w:t xml:space="preserve">    17.3.2发包人和承包人的人员伤亡由其所在单位负责，并承担相应费用；</w:t>
      </w:r>
    </w:p>
    <w:p>
      <w:pPr>
        <w:spacing w:line="440" w:lineRule="exact"/>
        <w:rPr>
          <w:rFonts w:ascii="宋体" w:hAnsi="宋体" w:cs="宋体"/>
          <w:sz w:val="24"/>
        </w:rPr>
      </w:pPr>
      <w:r>
        <w:rPr>
          <w:rFonts w:hint="eastAsia" w:ascii="宋体" w:hAnsi="宋体" w:cs="宋体"/>
          <w:sz w:val="24"/>
        </w:rPr>
        <w:t xml:space="preserve">    17.3.3承包人自有机械设备损坏及停工损失，由承包人自行承担；</w:t>
      </w:r>
    </w:p>
    <w:p>
      <w:pPr>
        <w:spacing w:line="440" w:lineRule="exact"/>
        <w:rPr>
          <w:rFonts w:ascii="宋体" w:hAnsi="宋体" w:cs="宋体"/>
          <w:sz w:val="24"/>
        </w:rPr>
      </w:pPr>
      <w:r>
        <w:rPr>
          <w:rFonts w:hint="eastAsia" w:ascii="宋体" w:hAnsi="宋体" w:cs="宋体"/>
          <w:sz w:val="24"/>
        </w:rPr>
        <w:t xml:space="preserve">    17.3.4发包人提供给承包人使用的机械设备损坏，由发包人承担，但停工损失由承包人自行承担；</w:t>
      </w:r>
    </w:p>
    <w:p>
      <w:pPr>
        <w:spacing w:line="440" w:lineRule="exact"/>
        <w:rPr>
          <w:rFonts w:ascii="宋体" w:hAnsi="宋体" w:cs="宋体"/>
          <w:sz w:val="24"/>
        </w:rPr>
      </w:pPr>
      <w:r>
        <w:rPr>
          <w:rFonts w:hint="eastAsia" w:ascii="宋体" w:hAnsi="宋体" w:cs="宋体"/>
          <w:sz w:val="24"/>
        </w:rPr>
        <w:t xml:space="preserve">    17.3.5停工期间，承包人应发包人项目经理要求留在施工场地的必要的管理人员及保卫人员的费用由发包人承担；</w:t>
      </w:r>
    </w:p>
    <w:p>
      <w:pPr>
        <w:spacing w:line="440" w:lineRule="exact"/>
        <w:rPr>
          <w:rFonts w:ascii="宋体" w:hAnsi="宋体" w:cs="宋体"/>
          <w:sz w:val="24"/>
        </w:rPr>
      </w:pPr>
      <w:r>
        <w:rPr>
          <w:rFonts w:hint="eastAsia" w:ascii="宋体" w:hAnsi="宋体" w:cs="宋体"/>
          <w:sz w:val="24"/>
        </w:rPr>
        <w:t xml:space="preserve">    17.3.6工程所需清理、修复费用，由发包人承担；</w:t>
      </w:r>
    </w:p>
    <w:p>
      <w:pPr>
        <w:spacing w:line="440" w:lineRule="exact"/>
        <w:ind w:firstLine="570"/>
        <w:rPr>
          <w:rFonts w:ascii="宋体" w:hAnsi="宋体" w:cs="宋体"/>
          <w:sz w:val="24"/>
        </w:rPr>
      </w:pPr>
      <w:r>
        <w:rPr>
          <w:rFonts w:hint="eastAsia" w:ascii="宋体" w:hAnsi="宋体" w:cs="宋体"/>
          <w:sz w:val="24"/>
        </w:rPr>
        <w:t>17.3.7延误的工作时间相应顺延。</w:t>
      </w:r>
    </w:p>
    <w:p>
      <w:pPr>
        <w:spacing w:line="440" w:lineRule="exact"/>
        <w:ind w:firstLine="480" w:firstLineChars="200"/>
        <w:rPr>
          <w:rFonts w:ascii="宋体" w:hAnsi="宋体" w:cs="宋体"/>
          <w:sz w:val="24"/>
        </w:rPr>
      </w:pPr>
      <w:r>
        <w:rPr>
          <w:rFonts w:hint="eastAsia" w:ascii="宋体" w:hAnsi="宋体" w:cs="宋体"/>
          <w:sz w:val="24"/>
        </w:rPr>
        <w:t>17.4因合同一方迟延履行合同后发生不可抗力的，不能免除迟延履行方的相应责任。</w:t>
      </w:r>
    </w:p>
    <w:p>
      <w:pPr>
        <w:spacing w:line="440" w:lineRule="exact"/>
        <w:rPr>
          <w:rFonts w:ascii="宋体" w:hAnsi="宋体" w:cs="宋体"/>
          <w:b/>
          <w:bCs/>
          <w:sz w:val="28"/>
          <w:szCs w:val="28"/>
        </w:rPr>
      </w:pPr>
      <w:r>
        <w:rPr>
          <w:rFonts w:hint="eastAsia" w:ascii="宋体" w:hAnsi="宋体" w:cs="宋体"/>
          <w:b/>
          <w:bCs/>
          <w:sz w:val="28"/>
          <w:szCs w:val="28"/>
        </w:rPr>
        <w:t>18、文物和地下障碍物</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18.1在劳务作业中发现古墓、古建筑遗址等文物和化石或其他有考古、地质研究价值的物品时，承包人应立即保护好现场并于4小时内以书面形式通知发包人项目经理，发包人项目经理应于收到书面通知后24小时内报告当地文物管理部门，发包人和承包人按文物管理部门的要求采取妥善保护措施。发包人承担由此发生的费用，顺延合同工作时间。如承包人发现后隐瞒不报或哄抢文物，致使文物遭受破坏，责任者依法承担相应责任。</w:t>
      </w:r>
    </w:p>
    <w:p>
      <w:pPr>
        <w:spacing w:line="440" w:lineRule="exact"/>
        <w:rPr>
          <w:rFonts w:ascii="宋体" w:hAnsi="宋体" w:cs="宋体"/>
          <w:sz w:val="24"/>
        </w:rPr>
      </w:pPr>
      <w:r>
        <w:rPr>
          <w:rFonts w:hint="eastAsia" w:ascii="宋体" w:hAnsi="宋体" w:cs="宋体"/>
          <w:sz w:val="24"/>
        </w:rPr>
        <w:t xml:space="preserve">    18.2劳务作业中发现影响工作的地下障碍物时，承包人应于8小时内以书面形式通知发包人项目经理， 同时提出处置方案，发包人项目经理收到处置方案后24小时内予以认可或提出修正方案，发包人承担由此发生的费用，顺延合同工作时间。所发现的地下障碍物有归属单位时，发包人应报请有关部门协同处置。</w:t>
      </w:r>
    </w:p>
    <w:p>
      <w:pPr>
        <w:spacing w:line="440" w:lineRule="exact"/>
        <w:rPr>
          <w:rFonts w:ascii="宋体" w:hAnsi="宋体" w:cs="宋体"/>
          <w:b/>
          <w:bCs/>
          <w:sz w:val="28"/>
          <w:szCs w:val="28"/>
        </w:rPr>
      </w:pPr>
      <w:r>
        <w:rPr>
          <w:rFonts w:hint="eastAsia" w:ascii="宋体" w:hAnsi="宋体" w:cs="宋体"/>
          <w:b/>
          <w:bCs/>
          <w:sz w:val="28"/>
          <w:szCs w:val="28"/>
        </w:rPr>
        <w:t>19、合同解除</w:t>
      </w:r>
    </w:p>
    <w:p>
      <w:pPr>
        <w:spacing w:line="440" w:lineRule="exact"/>
        <w:ind w:firstLine="480" w:firstLineChars="200"/>
        <w:rPr>
          <w:rFonts w:ascii="宋体" w:hAnsi="宋体" w:cs="宋体"/>
          <w:sz w:val="24"/>
        </w:rPr>
      </w:pPr>
      <w:r>
        <w:rPr>
          <w:rFonts w:hint="eastAsia" w:ascii="宋体" w:hAnsi="宋体" w:cs="宋体"/>
          <w:sz w:val="24"/>
        </w:rPr>
        <w:t>19.1发包人、承包人协商一致，可以解除合同。</w:t>
      </w:r>
    </w:p>
    <w:p>
      <w:pPr>
        <w:spacing w:line="440" w:lineRule="exact"/>
        <w:ind w:firstLine="480" w:firstLineChars="200"/>
        <w:rPr>
          <w:rFonts w:ascii="宋体" w:hAnsi="宋体" w:cs="宋体"/>
          <w:sz w:val="24"/>
        </w:rPr>
      </w:pPr>
      <w:r>
        <w:rPr>
          <w:rFonts w:hint="eastAsia" w:ascii="宋体" w:hAnsi="宋体" w:cs="宋体"/>
          <w:sz w:val="24"/>
        </w:rPr>
        <w:t>19.2承包人有下列情形之一者，发包人可以解除合同：</w:t>
      </w:r>
    </w:p>
    <w:p>
      <w:pPr>
        <w:spacing w:line="440" w:lineRule="exact"/>
        <w:ind w:firstLine="480" w:firstLineChars="200"/>
        <w:rPr>
          <w:rFonts w:ascii="宋体" w:hAnsi="宋体" w:cs="宋体"/>
          <w:sz w:val="24"/>
        </w:rPr>
      </w:pPr>
      <w:r>
        <w:rPr>
          <w:rFonts w:hint="eastAsia" w:ascii="宋体" w:hAnsi="宋体" w:cs="宋体"/>
          <w:sz w:val="24"/>
        </w:rPr>
        <w:t>19.2.1承包人未能在规定的开工期限内开工，经催告后仍未开工的。</w:t>
      </w:r>
    </w:p>
    <w:p>
      <w:pPr>
        <w:spacing w:line="440" w:lineRule="exact"/>
        <w:ind w:firstLine="480" w:firstLineChars="200"/>
        <w:rPr>
          <w:rFonts w:ascii="宋体" w:hAnsi="宋体" w:cs="宋体"/>
          <w:sz w:val="24"/>
        </w:rPr>
      </w:pPr>
      <w:r>
        <w:rPr>
          <w:rFonts w:hint="eastAsia" w:ascii="宋体" w:hAnsi="宋体" w:cs="宋体"/>
          <w:sz w:val="24"/>
        </w:rPr>
        <w:t>19.2.2进度计划未表明有停工而且也未授权停工，但承包人停止施工时间持续达</w:t>
      </w:r>
      <w:r>
        <w:rPr>
          <w:rFonts w:hint="eastAsia" w:ascii="宋体" w:hAnsi="宋体" w:cs="宋体"/>
          <w:sz w:val="24"/>
          <w:u w:val="single"/>
        </w:rPr>
        <w:t xml:space="preserve"> 3 </w:t>
      </w:r>
      <w:r>
        <w:rPr>
          <w:rFonts w:hint="eastAsia" w:ascii="宋体" w:hAnsi="宋体" w:cs="宋体"/>
          <w:sz w:val="24"/>
        </w:rPr>
        <w:t>天或累计停止施工时间达</w:t>
      </w:r>
      <w:r>
        <w:rPr>
          <w:rFonts w:hint="eastAsia" w:ascii="宋体" w:hAnsi="宋体" w:cs="宋体"/>
          <w:sz w:val="24"/>
          <w:u w:val="single"/>
        </w:rPr>
        <w:t xml:space="preserve"> 7 </w:t>
      </w:r>
      <w:r>
        <w:rPr>
          <w:rFonts w:hint="eastAsia" w:ascii="宋体" w:hAnsi="宋体" w:cs="宋体"/>
          <w:sz w:val="24"/>
        </w:rPr>
        <w:t>天的。</w:t>
      </w:r>
    </w:p>
    <w:p>
      <w:pPr>
        <w:spacing w:line="440" w:lineRule="exact"/>
        <w:ind w:firstLine="480" w:firstLineChars="200"/>
        <w:rPr>
          <w:rFonts w:ascii="宋体" w:hAnsi="宋体" w:cs="宋体"/>
          <w:sz w:val="24"/>
        </w:rPr>
      </w:pPr>
      <w:r>
        <w:rPr>
          <w:rFonts w:hint="eastAsia" w:ascii="宋体" w:hAnsi="宋体" w:cs="宋体"/>
          <w:sz w:val="24"/>
        </w:rPr>
        <w:t>19.2.3承包人破产或清偿的，但为机构重组或联合的目的除外。</w:t>
      </w:r>
    </w:p>
    <w:p>
      <w:pPr>
        <w:spacing w:line="440" w:lineRule="exact"/>
        <w:ind w:firstLine="480" w:firstLineChars="200"/>
        <w:rPr>
          <w:rFonts w:ascii="宋体" w:hAnsi="宋体" w:cs="宋体"/>
          <w:sz w:val="24"/>
        </w:rPr>
      </w:pPr>
      <w:r>
        <w:rPr>
          <w:rFonts w:hint="eastAsia" w:ascii="宋体" w:hAnsi="宋体" w:cs="宋体"/>
          <w:sz w:val="24"/>
        </w:rPr>
        <w:t xml:space="preserve">19.2.4承包人拖延完工而可偿付的误期赔偿费已达约定最高限额的。 </w:t>
      </w:r>
    </w:p>
    <w:p>
      <w:pPr>
        <w:spacing w:line="440" w:lineRule="exact"/>
        <w:ind w:firstLine="480" w:firstLineChars="200"/>
        <w:rPr>
          <w:rFonts w:ascii="宋体" w:hAnsi="宋体" w:cs="宋体"/>
          <w:sz w:val="24"/>
        </w:rPr>
      </w:pPr>
      <w:r>
        <w:rPr>
          <w:rFonts w:hint="eastAsia" w:ascii="宋体" w:hAnsi="宋体" w:cs="宋体"/>
          <w:sz w:val="24"/>
        </w:rPr>
        <w:t>19.2.5承包人明确表示不履行合同规定主要义务的。</w:t>
      </w:r>
    </w:p>
    <w:p>
      <w:pPr>
        <w:spacing w:line="440" w:lineRule="exact"/>
        <w:ind w:firstLine="480" w:firstLineChars="200"/>
        <w:rPr>
          <w:rFonts w:ascii="宋体" w:hAnsi="宋体" w:cs="宋体"/>
          <w:sz w:val="24"/>
        </w:rPr>
      </w:pPr>
      <w:r>
        <w:rPr>
          <w:rFonts w:hint="eastAsia" w:ascii="宋体" w:hAnsi="宋体" w:cs="宋体"/>
          <w:sz w:val="24"/>
        </w:rPr>
        <w:t>19.2.6承包人未遵守合同约定或指令，且不按要求改正的。</w:t>
      </w:r>
    </w:p>
    <w:p>
      <w:pPr>
        <w:spacing w:line="440" w:lineRule="exact"/>
        <w:ind w:firstLine="480" w:firstLineChars="200"/>
        <w:rPr>
          <w:rFonts w:ascii="宋体" w:hAnsi="宋体" w:cs="宋体"/>
          <w:sz w:val="24"/>
        </w:rPr>
      </w:pPr>
      <w:r>
        <w:rPr>
          <w:rFonts w:hint="eastAsia" w:ascii="宋体" w:hAnsi="宋体" w:cs="宋体"/>
          <w:sz w:val="24"/>
        </w:rPr>
        <w:t>19.2.7承包人在投标过程中或履行合同期间参与欺诈行为的。</w:t>
      </w:r>
    </w:p>
    <w:p>
      <w:pPr>
        <w:spacing w:line="440" w:lineRule="exact"/>
        <w:ind w:firstLine="480" w:firstLineChars="200"/>
        <w:rPr>
          <w:rFonts w:ascii="宋体" w:hAnsi="宋体" w:cs="宋体"/>
          <w:sz w:val="24"/>
        </w:rPr>
      </w:pPr>
      <w:r>
        <w:rPr>
          <w:rFonts w:hint="eastAsia" w:ascii="宋体" w:hAnsi="宋体" w:cs="宋体"/>
          <w:sz w:val="24"/>
        </w:rPr>
        <w:t>19.2.8承包人非法转包工程、违法分包或未经许可擅自分包工程的。</w:t>
      </w:r>
    </w:p>
    <w:p>
      <w:pPr>
        <w:spacing w:line="440" w:lineRule="exact"/>
        <w:ind w:firstLine="480" w:firstLineChars="200"/>
        <w:rPr>
          <w:rFonts w:ascii="宋体" w:hAnsi="宋体" w:cs="宋体"/>
          <w:sz w:val="24"/>
        </w:rPr>
      </w:pPr>
      <w:r>
        <w:rPr>
          <w:rFonts w:hint="eastAsia" w:ascii="宋体" w:hAnsi="宋体" w:cs="宋体"/>
          <w:sz w:val="24"/>
        </w:rPr>
        <w:t>19.2.9承包人被认为是严重违反合同的其他违约行为。</w:t>
      </w:r>
    </w:p>
    <w:p>
      <w:pPr>
        <w:spacing w:line="440" w:lineRule="exact"/>
        <w:ind w:firstLine="480" w:firstLineChars="200"/>
        <w:rPr>
          <w:rFonts w:ascii="宋体" w:hAnsi="宋体" w:cs="宋体"/>
          <w:sz w:val="24"/>
        </w:rPr>
      </w:pPr>
      <w:r>
        <w:rPr>
          <w:rFonts w:hint="eastAsia" w:ascii="宋体" w:hAnsi="宋体" w:cs="宋体"/>
          <w:sz w:val="24"/>
        </w:rPr>
        <w:t>19.3如果发包人依据第19.2款规定的情形解除合同，则现场的所有材料、设备（周转性材料除外）和合同工程等，均应认为是发包人的财产。</w:t>
      </w:r>
    </w:p>
    <w:p>
      <w:pPr>
        <w:spacing w:line="440" w:lineRule="exact"/>
        <w:ind w:firstLine="480" w:firstLineChars="200"/>
        <w:rPr>
          <w:rFonts w:ascii="宋体" w:hAnsi="宋体" w:cs="宋体"/>
          <w:sz w:val="24"/>
        </w:rPr>
      </w:pPr>
      <w:r>
        <w:rPr>
          <w:rFonts w:hint="eastAsia" w:ascii="宋体" w:hAnsi="宋体" w:cs="宋体"/>
          <w:sz w:val="24"/>
        </w:rPr>
        <w:t>在这种情况下，发包人可自行或指派第三方实施、完成合同工程或其任何部分，并可使用根据第19.3款留下的承包人施工机械、周转性材料和临时工程，直至永久工程完工为止。</w:t>
      </w:r>
    </w:p>
    <w:p>
      <w:pPr>
        <w:spacing w:line="440" w:lineRule="exact"/>
        <w:rPr>
          <w:rFonts w:ascii="宋体" w:hAnsi="宋体" w:cs="宋体"/>
          <w:sz w:val="24"/>
        </w:rPr>
      </w:pPr>
      <w:r>
        <w:rPr>
          <w:rFonts w:hint="eastAsia" w:ascii="宋体" w:hAnsi="宋体" w:cs="宋体"/>
          <w:sz w:val="24"/>
        </w:rPr>
        <w:t xml:space="preserve">   19.4如在承包人没有完全履行本合同义务之前，总包合同终止，发包人应通知承包人终止本合同。承包人接到通知后尽快撤离现场，发包人应按本合同约定支付承包人已完工程的劳务报酬。</w:t>
      </w:r>
    </w:p>
    <w:p>
      <w:pPr>
        <w:spacing w:line="440" w:lineRule="exact"/>
        <w:ind w:firstLine="480" w:firstLineChars="200"/>
        <w:rPr>
          <w:rFonts w:ascii="宋体" w:hAnsi="宋体" w:cs="宋体"/>
          <w:sz w:val="24"/>
        </w:rPr>
      </w:pPr>
      <w:r>
        <w:rPr>
          <w:rFonts w:hint="eastAsia" w:ascii="宋体" w:hAnsi="宋体" w:cs="宋体"/>
          <w:sz w:val="24"/>
        </w:rPr>
        <w:t>19.5如因不可抗力致使本合同无法履行，或因业主原因造成工程停建或缓建，致使合同无法履行的，发包人和承包人可以解除合同。</w:t>
      </w:r>
    </w:p>
    <w:p>
      <w:pPr>
        <w:spacing w:line="440" w:lineRule="exact"/>
        <w:ind w:firstLine="480" w:firstLineChars="200"/>
        <w:rPr>
          <w:rFonts w:ascii="宋体" w:hAnsi="宋体" w:cs="宋体"/>
          <w:sz w:val="24"/>
        </w:rPr>
      </w:pPr>
      <w:r>
        <w:rPr>
          <w:rFonts w:hint="eastAsia" w:ascii="宋体" w:hAnsi="宋体" w:cs="宋体"/>
          <w:sz w:val="24"/>
        </w:rPr>
        <w:t>19.6合同解除后，承包人应妥善做好已完工程和剩余材料、设备的保护和移交工作，按发包人要求撤出施工场地。发包人应为承包人撤出提供必要条件，支付以上所发生的费用，并按合同约定支付已完工作劳务报酬。有过错的一方应当赔偿因合同解除给对方造成的损失。合同解除后，不影响双方在合同中约定的结算和清理条款的效力。</w:t>
      </w:r>
    </w:p>
    <w:p>
      <w:pPr>
        <w:spacing w:line="440" w:lineRule="exact"/>
        <w:ind w:firstLine="480" w:firstLineChars="200"/>
        <w:rPr>
          <w:rFonts w:ascii="宋体" w:hAnsi="宋体" w:cs="宋体"/>
          <w:sz w:val="24"/>
        </w:rPr>
      </w:pPr>
      <w:r>
        <w:rPr>
          <w:rFonts w:hint="eastAsia" w:ascii="宋体" w:hAnsi="宋体" w:cs="宋体"/>
          <w:sz w:val="24"/>
        </w:rPr>
        <w:t>19.7因承包人原因解除合同的，承包人所完工程量按照业主认定后的70%结算，不再计取其它任何费用。</w:t>
      </w:r>
    </w:p>
    <w:p>
      <w:pPr>
        <w:spacing w:line="440" w:lineRule="exact"/>
        <w:rPr>
          <w:rFonts w:ascii="宋体" w:hAnsi="宋体" w:cs="宋体"/>
          <w:b/>
          <w:bCs/>
          <w:sz w:val="28"/>
          <w:szCs w:val="28"/>
        </w:rPr>
      </w:pPr>
      <w:r>
        <w:rPr>
          <w:rFonts w:hint="eastAsia" w:ascii="宋体" w:hAnsi="宋体" w:cs="宋体"/>
          <w:b/>
          <w:sz w:val="28"/>
          <w:szCs w:val="28"/>
        </w:rPr>
        <w:t>20</w:t>
      </w:r>
      <w:r>
        <w:rPr>
          <w:rFonts w:hint="eastAsia" w:ascii="宋体" w:hAnsi="宋体" w:cs="宋体"/>
          <w:b/>
          <w:bCs/>
          <w:sz w:val="28"/>
          <w:szCs w:val="28"/>
        </w:rPr>
        <w:t>、合同终止</w:t>
      </w:r>
    </w:p>
    <w:p>
      <w:pPr>
        <w:spacing w:line="440" w:lineRule="exact"/>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双方履行完合同全部义务，合同结算价款支付完毕，承包人向发包人交付工作成果，并经发包人验收合格后，本合同即告终止。</w:t>
      </w:r>
    </w:p>
    <w:p>
      <w:pPr>
        <w:spacing w:line="440" w:lineRule="exact"/>
        <w:rPr>
          <w:rFonts w:ascii="宋体" w:hAnsi="宋体" w:cs="宋体"/>
          <w:b/>
          <w:bCs/>
          <w:sz w:val="28"/>
          <w:szCs w:val="28"/>
        </w:rPr>
      </w:pPr>
      <w:r>
        <w:rPr>
          <w:rFonts w:hint="eastAsia" w:ascii="宋体" w:hAnsi="宋体" w:cs="宋体"/>
          <w:b/>
          <w:bCs/>
          <w:sz w:val="28"/>
          <w:szCs w:val="28"/>
        </w:rPr>
        <w:t>21、合同份数</w:t>
      </w:r>
    </w:p>
    <w:p>
      <w:pPr>
        <w:spacing w:line="440" w:lineRule="exact"/>
        <w:ind w:firstLine="480" w:firstLineChars="200"/>
        <w:rPr>
          <w:rFonts w:ascii="宋体" w:hAnsi="宋体" w:cs="宋体"/>
          <w:sz w:val="28"/>
          <w:szCs w:val="28"/>
        </w:rPr>
      </w:pPr>
      <w:r>
        <w:rPr>
          <w:rFonts w:hint="eastAsia" w:ascii="宋体" w:hAnsi="宋体" w:cs="宋体"/>
          <w:sz w:val="24"/>
        </w:rPr>
        <w:t>本合同一式</w:t>
      </w:r>
      <w:r>
        <w:rPr>
          <w:rFonts w:hint="eastAsia" w:ascii="宋体" w:hAnsi="宋体" w:cs="宋体"/>
          <w:sz w:val="24"/>
          <w:u w:val="single"/>
        </w:rPr>
        <w:t>6</w:t>
      </w:r>
      <w:r>
        <w:rPr>
          <w:rFonts w:hint="eastAsia" w:ascii="宋体" w:hAnsi="宋体" w:cs="宋体"/>
          <w:sz w:val="24"/>
        </w:rPr>
        <w:t>份，具有同等法律效力，发包人</w:t>
      </w:r>
      <w:r>
        <w:rPr>
          <w:rFonts w:hint="eastAsia" w:ascii="宋体" w:hAnsi="宋体" w:cs="宋体"/>
          <w:sz w:val="24"/>
          <w:u w:val="single"/>
        </w:rPr>
        <w:t>4</w:t>
      </w:r>
      <w:r>
        <w:rPr>
          <w:rFonts w:hint="eastAsia" w:ascii="宋体" w:hAnsi="宋体" w:cs="宋体"/>
          <w:sz w:val="24"/>
        </w:rPr>
        <w:t>份，承包人</w:t>
      </w:r>
      <w:r>
        <w:rPr>
          <w:rFonts w:hint="eastAsia" w:ascii="宋体" w:hAnsi="宋体" w:cs="宋体"/>
          <w:sz w:val="24"/>
          <w:u w:val="single"/>
        </w:rPr>
        <w:t>1</w:t>
      </w:r>
      <w:r>
        <w:rPr>
          <w:rFonts w:hint="eastAsia" w:ascii="宋体" w:hAnsi="宋体" w:cs="宋体"/>
          <w:sz w:val="24"/>
        </w:rPr>
        <w:t>份，备案</w:t>
      </w:r>
      <w:r>
        <w:rPr>
          <w:rFonts w:hint="eastAsia" w:ascii="宋体" w:hAnsi="宋体" w:cs="宋体"/>
          <w:sz w:val="24"/>
          <w:u w:val="single"/>
        </w:rPr>
        <w:t>1</w:t>
      </w:r>
      <w:r>
        <w:rPr>
          <w:rFonts w:hint="eastAsia" w:ascii="宋体" w:hAnsi="宋体" w:cs="宋体"/>
          <w:sz w:val="24"/>
        </w:rPr>
        <w:t>份。</w:t>
      </w:r>
    </w:p>
    <w:p>
      <w:pPr>
        <w:spacing w:line="440" w:lineRule="exact"/>
        <w:rPr>
          <w:rFonts w:ascii="宋体" w:hAnsi="宋体" w:cs="宋体"/>
          <w:b/>
          <w:bCs/>
          <w:sz w:val="28"/>
          <w:szCs w:val="28"/>
        </w:rPr>
      </w:pPr>
      <w:r>
        <w:rPr>
          <w:rFonts w:hint="eastAsia" w:ascii="宋体" w:hAnsi="宋体" w:cs="宋体"/>
          <w:b/>
          <w:bCs/>
          <w:sz w:val="28"/>
          <w:szCs w:val="28"/>
        </w:rPr>
        <w:t>22、补充条款</w:t>
      </w:r>
    </w:p>
    <w:p>
      <w:pPr>
        <w:spacing w:line="440" w:lineRule="exact"/>
        <w:ind w:firstLine="480" w:firstLineChars="200"/>
        <w:rPr>
          <w:rFonts w:ascii="宋体" w:hAnsi="宋体" w:cs="宋体"/>
          <w:color w:val="FF0000"/>
          <w:sz w:val="24"/>
        </w:rPr>
      </w:pPr>
      <w:r>
        <w:rPr>
          <w:rFonts w:hint="eastAsia" w:ascii="宋体" w:hAnsi="宋体" w:cs="宋体"/>
          <w:sz w:val="24"/>
        </w:rPr>
        <w:t>22.1当发生设计变更时，按以下方式进行调整：</w:t>
      </w:r>
      <w:r>
        <w:rPr>
          <w:rFonts w:hint="eastAsia" w:ascii="宋体" w:hAnsi="宋体" w:cs="宋体"/>
          <w:b/>
          <w:bCs/>
          <w:sz w:val="24"/>
          <w:u w:val="single"/>
        </w:rPr>
        <w:t>不超过1000元不调整，超过1000元据实调整。</w:t>
      </w:r>
      <w:r>
        <w:rPr>
          <w:rFonts w:hint="eastAsia" w:ascii="宋体" w:hAnsi="宋体" w:cs="宋体"/>
          <w:sz w:val="24"/>
          <w:u w:val="single"/>
        </w:rPr>
        <w:t>其余事宜见附件一</w:t>
      </w:r>
    </w:p>
    <w:p>
      <w:pPr>
        <w:spacing w:line="440" w:lineRule="exact"/>
        <w:ind w:firstLine="480" w:firstLineChars="200"/>
        <w:rPr>
          <w:rFonts w:ascii="宋体" w:hAnsi="宋体" w:cs="宋体"/>
          <w:sz w:val="24"/>
        </w:rPr>
      </w:pPr>
      <w:r>
        <w:rPr>
          <w:rFonts w:hint="eastAsia" w:ascii="宋体" w:hAnsi="宋体" w:cs="宋体"/>
          <w:sz w:val="24"/>
        </w:rPr>
        <w:t>22.2应发包人要求承包人停工待料</w:t>
      </w:r>
      <w:r>
        <w:rPr>
          <w:rFonts w:hint="eastAsia" w:ascii="宋体" w:hAnsi="宋体" w:cs="宋体"/>
          <w:sz w:val="24"/>
          <w:u w:val="single"/>
        </w:rPr>
        <w:t xml:space="preserve"> 4</w:t>
      </w:r>
      <w:r>
        <w:rPr>
          <w:rFonts w:hint="eastAsia" w:ascii="宋体" w:hAnsi="宋体" w:cs="宋体"/>
          <w:sz w:val="24"/>
        </w:rPr>
        <w:t>天以内的，发包人支付承包人每人每天生活费</w:t>
      </w:r>
      <w:r>
        <w:rPr>
          <w:rFonts w:hint="eastAsia" w:ascii="宋体" w:hAnsi="宋体" w:cs="宋体"/>
          <w:sz w:val="24"/>
          <w:u w:val="single"/>
        </w:rPr>
        <w:t>6</w:t>
      </w:r>
      <w:r>
        <w:rPr>
          <w:rFonts w:hint="eastAsia" w:ascii="宋体" w:hAnsi="宋体" w:cs="宋体"/>
          <w:sz w:val="24"/>
        </w:rPr>
        <w:t>元整；停工待料时间连续超过</w:t>
      </w:r>
      <w:r>
        <w:rPr>
          <w:rFonts w:hint="eastAsia" w:ascii="宋体" w:hAnsi="宋体" w:cs="宋体"/>
          <w:sz w:val="24"/>
          <w:u w:val="single"/>
        </w:rPr>
        <w:t>5</w:t>
      </w:r>
      <w:r>
        <w:rPr>
          <w:rFonts w:hint="eastAsia" w:ascii="宋体" w:hAnsi="宋体" w:cs="宋体"/>
          <w:sz w:val="24"/>
        </w:rPr>
        <w:t>天，发包人不再支付承包人窝工费用。</w:t>
      </w:r>
    </w:p>
    <w:p>
      <w:pPr>
        <w:spacing w:line="440" w:lineRule="exact"/>
        <w:ind w:firstLine="480" w:firstLineChars="200"/>
        <w:rPr>
          <w:rFonts w:ascii="宋体" w:hAnsi="宋体" w:cs="宋体"/>
          <w:sz w:val="24"/>
        </w:rPr>
      </w:pPr>
      <w:r>
        <w:rPr>
          <w:rFonts w:hint="eastAsia" w:ascii="宋体" w:hAnsi="宋体" w:cs="宋体"/>
          <w:sz w:val="24"/>
        </w:rPr>
        <w:t>22.3承包人不得无故更换项目经理，项目经理及项目管理班子中 技术负责人、施工员、质检员、安全员、测量员等管理人员，特种作业人员及需要持证上岗人员均必须持证上岗。</w:t>
      </w:r>
    </w:p>
    <w:p>
      <w:pPr>
        <w:spacing w:line="440" w:lineRule="exact"/>
        <w:ind w:firstLine="480" w:firstLineChars="200"/>
        <w:rPr>
          <w:rFonts w:ascii="宋体" w:hAnsi="宋体" w:cs="宋体"/>
          <w:sz w:val="24"/>
        </w:rPr>
      </w:pPr>
      <w:r>
        <w:rPr>
          <w:rFonts w:hint="eastAsia" w:ascii="宋体" w:hAnsi="宋体" w:cs="宋体"/>
          <w:sz w:val="24"/>
        </w:rPr>
        <w:t>22.4承包人必须遵守发包人对本工程的相关规定和关于施工方面的有关规定，不得野蛮施工。</w:t>
      </w:r>
    </w:p>
    <w:p>
      <w:pPr>
        <w:spacing w:line="440" w:lineRule="exact"/>
        <w:ind w:firstLine="480" w:firstLineChars="200"/>
        <w:rPr>
          <w:rFonts w:ascii="宋体" w:hAnsi="宋体" w:cs="宋体"/>
          <w:sz w:val="24"/>
        </w:rPr>
      </w:pPr>
      <w:r>
        <w:rPr>
          <w:rFonts w:hint="eastAsia" w:ascii="宋体" w:hAnsi="宋体" w:cs="宋体"/>
          <w:sz w:val="24"/>
        </w:rPr>
        <w:t>22.5因承包人原因中途退场的，按照所完工程量结算价款的</w:t>
      </w:r>
      <w:r>
        <w:rPr>
          <w:rFonts w:hint="eastAsia" w:ascii="宋体" w:hAnsi="宋体" w:cs="宋体"/>
          <w:sz w:val="24"/>
          <w:u w:val="single"/>
        </w:rPr>
        <w:t xml:space="preserve"> 30 </w:t>
      </w:r>
      <w:r>
        <w:rPr>
          <w:rFonts w:hint="eastAsia" w:ascii="宋体" w:hAnsi="宋体" w:cs="宋体"/>
          <w:sz w:val="24"/>
        </w:rPr>
        <w:t>%赔偿发包人损失，承包人无条件退场。承包人退场后不能及时支付农民工工资的，发包人可以直接进行支付，并从承包人工程价款中扣除。</w:t>
      </w:r>
    </w:p>
    <w:p>
      <w:pPr>
        <w:spacing w:line="440" w:lineRule="exact"/>
        <w:ind w:firstLine="480" w:firstLineChars="200"/>
        <w:rPr>
          <w:rFonts w:ascii="宋体" w:hAnsi="宋体" w:cs="宋体"/>
          <w:sz w:val="24"/>
        </w:rPr>
      </w:pPr>
      <w:r>
        <w:rPr>
          <w:rFonts w:hint="eastAsia" w:ascii="宋体" w:hAnsi="宋体" w:cs="宋体"/>
          <w:sz w:val="24"/>
        </w:rPr>
        <w:t>22.6发包人材料供应方式与管理：发包人负责供应的工程材料，实行限额领料制度，各种材料均已考虑正常损耗；超过定额部分，造成人为浪费的，经发包人有关部门确认后，在承包人在结算时扣除。</w:t>
      </w:r>
    </w:p>
    <w:p>
      <w:pPr>
        <w:spacing w:line="440" w:lineRule="exact"/>
        <w:ind w:firstLine="480" w:firstLineChars="200"/>
        <w:rPr>
          <w:rFonts w:ascii="宋体" w:hAnsi="宋体" w:cs="宋体"/>
          <w:sz w:val="24"/>
        </w:rPr>
      </w:pPr>
      <w:r>
        <w:rPr>
          <w:rFonts w:hint="eastAsia" w:ascii="宋体" w:hAnsi="宋体" w:cs="宋体"/>
          <w:sz w:val="24"/>
        </w:rPr>
        <w:t>22.7承包人在签订合同之日起</w:t>
      </w:r>
      <w:r>
        <w:rPr>
          <w:rFonts w:hint="eastAsia" w:ascii="宋体" w:hAnsi="宋体" w:cs="宋体"/>
          <w:sz w:val="24"/>
          <w:u w:val="single"/>
        </w:rPr>
        <w:t>30</w:t>
      </w:r>
      <w:r>
        <w:rPr>
          <w:rFonts w:hint="eastAsia" w:ascii="宋体" w:hAnsi="宋体" w:cs="宋体"/>
          <w:sz w:val="24"/>
        </w:rPr>
        <w:t>日内到当地建设工程专业劳务发包承包交易中心内的招投标管理机构办理合同备案手续。</w:t>
      </w:r>
    </w:p>
    <w:p>
      <w:pPr>
        <w:spacing w:line="440" w:lineRule="exact"/>
        <w:ind w:firstLine="480" w:firstLineChars="200"/>
        <w:rPr>
          <w:rFonts w:ascii="宋体" w:hAnsi="宋体" w:cs="宋体"/>
          <w:sz w:val="28"/>
          <w:szCs w:val="28"/>
        </w:rPr>
      </w:pPr>
      <w:r>
        <w:rPr>
          <w:rFonts w:hint="eastAsia" w:ascii="宋体" w:hAnsi="宋体" w:cs="宋体"/>
          <w:sz w:val="24"/>
        </w:rPr>
        <w:t>22.8承包人必须保证农忙、节假日期间施工劳力充足，满足施工进度要求，若承包人在农忙、节假日期间劳动力不能满足施工需要，发包人有权指派第三方劳务进场施工，因此产生的一切费用和给发包人造成的损失由承包人承担。</w:t>
      </w:r>
    </w:p>
    <w:p>
      <w:pPr>
        <w:spacing w:line="440" w:lineRule="exact"/>
        <w:ind w:firstLine="480" w:firstLineChars="200"/>
        <w:rPr>
          <w:rFonts w:ascii="宋体" w:hAnsi="宋体" w:cs="宋体"/>
          <w:color w:val="FF0000"/>
          <w:sz w:val="24"/>
        </w:rPr>
      </w:pPr>
      <w:r>
        <w:rPr>
          <w:rFonts w:hint="eastAsia" w:ascii="宋体" w:hAnsi="宋体" w:cs="宋体"/>
          <w:sz w:val="24"/>
        </w:rPr>
        <w:t>22.9承包人承担自身食堂及宿舍所需燃料、电费方式为：</w:t>
      </w:r>
      <w:r>
        <w:rPr>
          <w:rFonts w:hint="eastAsia" w:ascii="宋体" w:hAnsi="宋体" w:cs="宋体"/>
          <w:sz w:val="24"/>
          <w:u w:val="single"/>
        </w:rPr>
        <w:t>按实际发生费用扣除（要求承包人自备电表，电表必须为符合国家规范标准）</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22.10承包人应充分考虑现场条件，工具、材料场内运输在</w:t>
      </w:r>
      <w:r>
        <w:rPr>
          <w:rFonts w:hint="eastAsia" w:ascii="宋体" w:hAnsi="宋体" w:cs="宋体"/>
          <w:sz w:val="24"/>
          <w:u w:val="single"/>
        </w:rPr>
        <w:t>1000</w:t>
      </w:r>
      <w:r>
        <w:rPr>
          <w:rFonts w:hint="eastAsia" w:ascii="宋体" w:hAnsi="宋体" w:cs="宋体"/>
          <w:sz w:val="24"/>
        </w:rPr>
        <w:t>米以内的不考虑二次倒运费。</w:t>
      </w:r>
    </w:p>
    <w:p>
      <w:pPr>
        <w:spacing w:line="440" w:lineRule="exact"/>
        <w:ind w:firstLine="480" w:firstLineChars="200"/>
        <w:rPr>
          <w:rFonts w:ascii="宋体" w:hAnsi="宋体" w:cs="宋体"/>
          <w:sz w:val="24"/>
        </w:rPr>
      </w:pPr>
      <w:r>
        <w:rPr>
          <w:rFonts w:hint="eastAsia" w:ascii="宋体" w:hAnsi="宋体" w:cs="宋体"/>
          <w:sz w:val="24"/>
        </w:rPr>
        <w:t>22.11承包人应按时支付工人工资及其他债务。承包人不能支付人工及其它债务要求时，发包人可直接代为支付并从承包人工程款中扣除，因此给发包人造成损失的由承包人承担赔偿责任。</w:t>
      </w:r>
    </w:p>
    <w:p>
      <w:pPr>
        <w:spacing w:line="440" w:lineRule="exact"/>
        <w:ind w:firstLine="480" w:firstLineChars="200"/>
        <w:rPr>
          <w:rFonts w:ascii="宋体" w:hAnsi="宋体" w:cs="宋体"/>
          <w:sz w:val="24"/>
        </w:rPr>
      </w:pPr>
      <w:r>
        <w:rPr>
          <w:rFonts w:hint="eastAsia" w:ascii="宋体" w:hAnsi="宋体" w:cs="宋体"/>
          <w:sz w:val="24"/>
        </w:rPr>
        <w:t>22.12承包方进场后，应服从以下规定：</w:t>
      </w:r>
    </w:p>
    <w:p>
      <w:pPr>
        <w:spacing w:line="440" w:lineRule="exact"/>
        <w:ind w:firstLine="480" w:firstLineChars="200"/>
        <w:rPr>
          <w:rFonts w:ascii="宋体" w:hAnsi="宋体" w:cs="宋体"/>
          <w:sz w:val="24"/>
        </w:rPr>
      </w:pPr>
      <w:r>
        <w:rPr>
          <w:rFonts w:hint="eastAsia" w:ascii="宋体" w:hAnsi="宋体" w:cs="宋体"/>
          <w:sz w:val="24"/>
        </w:rPr>
        <w:t>22.12.1携带物品出门应凭出门证，经保卫部门验证后方可带出；</w:t>
      </w:r>
    </w:p>
    <w:p>
      <w:pPr>
        <w:pStyle w:val="22"/>
        <w:spacing w:line="440" w:lineRule="exact"/>
        <w:ind w:firstLine="480" w:firstLineChars="200"/>
        <w:rPr>
          <w:rFonts w:hAnsi="宋体" w:cs="宋体"/>
          <w:spacing w:val="0"/>
        </w:rPr>
      </w:pPr>
      <w:r>
        <w:rPr>
          <w:rFonts w:hint="eastAsia" w:hAnsi="宋体" w:cs="宋体"/>
          <w:spacing w:val="0"/>
        </w:rPr>
        <w:t>22.12.2家属亲友不得擅自到发包人单位内部（生活区和施工现场）住宿，有特殊情况者，应经发包人单位保卫部门同意后办理暂住手续，方可临时借住；</w:t>
      </w:r>
    </w:p>
    <w:p>
      <w:pPr>
        <w:spacing w:line="440" w:lineRule="exact"/>
        <w:ind w:firstLine="480" w:firstLineChars="200"/>
        <w:rPr>
          <w:rFonts w:ascii="宋体" w:hAnsi="宋体" w:cs="宋体"/>
          <w:sz w:val="24"/>
        </w:rPr>
      </w:pPr>
      <w:r>
        <w:rPr>
          <w:rFonts w:hint="eastAsia" w:ascii="宋体" w:hAnsi="宋体" w:cs="宋体"/>
          <w:sz w:val="24"/>
        </w:rPr>
        <w:t>22.12.3严禁赌博、偷盗建筑材料和施工工具设备等；不准用公物制作私人用具，不准打架斗殴和聚众闹事，严禁流氓活动和其他违法乱纪行为，不得男女混居；</w:t>
      </w:r>
    </w:p>
    <w:p>
      <w:pPr>
        <w:spacing w:line="440" w:lineRule="exact"/>
        <w:ind w:firstLine="480" w:firstLineChars="200"/>
        <w:rPr>
          <w:rFonts w:ascii="宋体" w:hAnsi="宋体" w:cs="宋体"/>
          <w:sz w:val="24"/>
        </w:rPr>
      </w:pPr>
      <w:r>
        <w:rPr>
          <w:rFonts w:hint="eastAsia" w:ascii="宋体" w:hAnsi="宋体" w:cs="宋体"/>
          <w:sz w:val="24"/>
        </w:rPr>
        <w:t>22.13进场后，承包人须按照发包人技术要求提供墙体，梁板配模图，经发包人审核通过后方可制作。</w:t>
      </w:r>
    </w:p>
    <w:p>
      <w:pPr>
        <w:spacing w:line="440" w:lineRule="exact"/>
        <w:ind w:firstLine="480" w:firstLineChars="200"/>
        <w:rPr>
          <w:rFonts w:ascii="宋体" w:hAnsi="宋体" w:cs="宋体"/>
          <w:sz w:val="24"/>
        </w:rPr>
      </w:pPr>
      <w:r>
        <w:rPr>
          <w:rFonts w:hint="eastAsia" w:ascii="宋体" w:hAnsi="宋体" w:cs="宋体"/>
          <w:sz w:val="24"/>
        </w:rPr>
        <w:t>22.14承包人不得以发包人的任何名义对外签订合同或发生经济关系。否则，由此所发生的一切问题和损失均由承包人自行承担，发包人因此遭受一切损失均由承包人承担。</w:t>
      </w:r>
    </w:p>
    <w:p>
      <w:pPr>
        <w:spacing w:line="500" w:lineRule="exact"/>
        <w:ind w:firstLine="480" w:firstLineChars="200"/>
        <w:rPr>
          <w:rFonts w:ascii="宋体" w:hAnsi="宋体" w:cs="宋体"/>
          <w:sz w:val="24"/>
        </w:rPr>
      </w:pPr>
      <w:r>
        <w:rPr>
          <w:rFonts w:hint="eastAsia" w:ascii="宋体" w:hAnsi="宋体" w:cs="宋体"/>
          <w:sz w:val="24"/>
        </w:rPr>
        <w:t xml:space="preserve">22.15承包人承诺其在本合同履行完毕之前，是合法有效存续的独立法人，具有        </w:t>
      </w:r>
      <w:r>
        <w:rPr>
          <w:rFonts w:hint="eastAsia" w:ascii="宋体" w:hAnsi="宋体" w:cs="宋体"/>
          <w:sz w:val="24"/>
          <w:u w:val="single"/>
        </w:rPr>
        <w:t>一般</w:t>
      </w:r>
      <w:r>
        <w:rPr>
          <w:rFonts w:hint="eastAsia" w:ascii="宋体" w:hAnsi="宋体" w:cs="宋体"/>
          <w:sz w:val="24"/>
        </w:rPr>
        <w:t>（一般/小规模）纳税人资格，不存在纳税不良信用。</w:t>
      </w:r>
    </w:p>
    <w:p>
      <w:pPr>
        <w:spacing w:line="440" w:lineRule="exact"/>
        <w:ind w:firstLine="480" w:firstLineChars="200"/>
        <w:rPr>
          <w:rFonts w:ascii="宋体" w:hAnsi="宋体" w:cs="宋体"/>
          <w:sz w:val="24"/>
        </w:rPr>
      </w:pPr>
      <w:r>
        <w:rPr>
          <w:rFonts w:hint="eastAsia" w:ascii="宋体" w:hAnsi="宋体" w:cs="宋体"/>
          <w:sz w:val="24"/>
        </w:rPr>
        <w:t>22.16发包人每次付款前，承包人必须提供等额合法有效的</w:t>
      </w:r>
      <w:r>
        <w:rPr>
          <w:rFonts w:hint="eastAsia" w:ascii="宋体" w:hAnsi="宋体" w:cs="宋体"/>
          <w:sz w:val="24"/>
          <w:u w:val="single"/>
        </w:rPr>
        <w:t>增值税</w:t>
      </w:r>
      <w:r>
        <w:rPr>
          <w:rFonts w:hint="eastAsia" w:ascii="宋体" w:hAnsi="宋体" w:cs="宋体"/>
          <w:sz w:val="24"/>
          <w:u w:val="single"/>
          <w:lang w:eastAsia="zh-CN"/>
        </w:rPr>
        <w:t>普通</w:t>
      </w:r>
      <w:r>
        <w:rPr>
          <w:rFonts w:hint="eastAsia" w:ascii="宋体" w:hAnsi="宋体" w:cs="宋体"/>
          <w:sz w:val="24"/>
          <w:u w:val="single"/>
        </w:rPr>
        <w:t>发票及收据</w:t>
      </w:r>
      <w:r>
        <w:rPr>
          <w:rFonts w:hint="eastAsia" w:ascii="宋体" w:hAnsi="宋体" w:cs="宋体"/>
          <w:sz w:val="24"/>
        </w:rPr>
        <w:t>（增值税专用发票/增值税普通发票/收据）,不得提供劳务派遣发票。如承包人未能提供或所提供发票不合规有效，则发包人有权在承包人提供合法有效发票前拒绝支付相应价款且不承担任何责任。发包人在支付承包人尾款前或承包人退场前，必须向发包人提供满足工程竣工验收合格所需的相关资料，否则，发包人在承包人未提供资料前有权拒绝支付剩余款项。</w:t>
      </w:r>
    </w:p>
    <w:p>
      <w:pPr>
        <w:spacing w:line="440" w:lineRule="exact"/>
        <w:ind w:firstLine="480" w:firstLineChars="200"/>
        <w:rPr>
          <w:rFonts w:ascii="宋体" w:hAnsi="宋体" w:cs="宋体"/>
          <w:sz w:val="24"/>
        </w:rPr>
      </w:pPr>
      <w:r>
        <w:rPr>
          <w:rFonts w:hint="eastAsia" w:ascii="宋体" w:hAnsi="宋体" w:cs="宋体"/>
          <w:sz w:val="24"/>
        </w:rPr>
        <w:t>22.17未经双方书面同意，该合同项下权利义务以及债权债务均不能向第三方转让。</w:t>
      </w:r>
    </w:p>
    <w:p>
      <w:pPr>
        <w:spacing w:line="500" w:lineRule="exact"/>
        <w:ind w:firstLine="480" w:firstLineChars="200"/>
        <w:rPr>
          <w:rFonts w:ascii="宋体" w:hAnsi="宋体" w:cs="宋体"/>
          <w:sz w:val="24"/>
        </w:rPr>
      </w:pPr>
      <w:r>
        <w:rPr>
          <w:rFonts w:hint="eastAsia" w:ascii="宋体" w:hAnsi="宋体" w:cs="宋体"/>
          <w:sz w:val="24"/>
        </w:rPr>
        <w:t>22.18 除本合同中约定的违约责任外，双方不得在签认的任何单据上增设违约责任条款以加重发包人责任，否则该单据上增设的违约责任条款无效。</w:t>
      </w:r>
    </w:p>
    <w:p>
      <w:pPr>
        <w:spacing w:line="440" w:lineRule="exact"/>
        <w:ind w:firstLine="480" w:firstLineChars="200"/>
        <w:rPr>
          <w:rFonts w:hAnsi="宋体" w:cs="宋体"/>
          <w:bCs/>
          <w:color w:val="000000"/>
          <w:sz w:val="24"/>
        </w:rPr>
      </w:pPr>
      <w:r>
        <w:rPr>
          <w:rFonts w:hint="eastAsia" w:ascii="宋体" w:hAnsi="宋体" w:cs="宋体"/>
          <w:sz w:val="24"/>
        </w:rPr>
        <w:t>22.19</w:t>
      </w:r>
      <w:r>
        <w:rPr>
          <w:rFonts w:hint="eastAsia" w:hAnsi="宋体" w:cs="宋体"/>
          <w:bCs/>
          <w:color w:val="000000"/>
          <w:sz w:val="24"/>
        </w:rPr>
        <w:t>承包方开具的票据必须是由承包方从其发票主管税务机关购领或经其主管税务机关批准自印或监制的发票;承包方必须保证提供给发包方的发票的票面数据与投标方缴销税务机关和投标方所留存的发票存根联填列数据相符；因承包方提供的发票不符合税务部门的要求，导致分包方从承包方取得的增值税专用发票不能报验抵扣进项税金，或虽可通过报验但报验后被税务机关以“比对不符”或“失控发票”等事由追缴税款，而给分包方造成的经济损失，由承包方负责赔偿，应赔偿款项包含但不限于需要给税务局补缴的税费、滞纳金、罚款以及实现上述债权支出的律师费、差旅费等费用。</w:t>
      </w:r>
    </w:p>
    <w:p>
      <w:pPr>
        <w:spacing w:line="440" w:lineRule="exact"/>
        <w:ind w:firstLine="360" w:firstLineChars="150"/>
        <w:rPr>
          <w:rFonts w:ascii="宋体" w:hAnsi="宋体" w:cs="宋体"/>
          <w:sz w:val="28"/>
          <w:szCs w:val="28"/>
        </w:rPr>
      </w:pPr>
      <w:r>
        <w:rPr>
          <w:rFonts w:hint="eastAsia" w:ascii="宋体" w:hAnsi="宋体" w:cs="宋体"/>
          <w:sz w:val="24"/>
        </w:rPr>
        <w:t xml:space="preserve">22.20承包人必须与发包人签订安全协议书（见附件三）。    </w:t>
      </w:r>
    </w:p>
    <w:p>
      <w:pPr>
        <w:spacing w:line="440" w:lineRule="exact"/>
        <w:rPr>
          <w:rFonts w:ascii="宋体" w:hAnsi="宋体" w:cs="宋体"/>
          <w:b/>
          <w:bCs/>
          <w:sz w:val="28"/>
          <w:szCs w:val="28"/>
        </w:rPr>
      </w:pPr>
      <w:r>
        <w:rPr>
          <w:rFonts w:hint="eastAsia" w:ascii="宋体" w:hAnsi="宋体" w:cs="宋体"/>
          <w:b/>
          <w:bCs/>
          <w:sz w:val="28"/>
          <w:szCs w:val="28"/>
        </w:rPr>
        <w:t>23、合同生效</w:t>
      </w:r>
    </w:p>
    <w:p>
      <w:pPr>
        <w:spacing w:line="360" w:lineRule="auto"/>
        <w:rPr>
          <w:rFonts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合同订立时间：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sz w:val="24"/>
        </w:rPr>
      </w:pPr>
      <w:r>
        <w:rPr>
          <w:rFonts w:hint="eastAsia" w:ascii="宋体" w:hAnsi="宋体" w:cs="宋体"/>
          <w:sz w:val="24"/>
        </w:rPr>
        <w:t xml:space="preserve">    合同订立地点：</w:t>
      </w:r>
      <w:r>
        <w:rPr>
          <w:rFonts w:hint="eastAsia" w:ascii="宋体" w:hAnsi="宋体" w:cs="宋体"/>
          <w:sz w:val="24"/>
          <w:u w:val="single"/>
        </w:rPr>
        <w:t xml:space="preserve">          </w:t>
      </w:r>
    </w:p>
    <w:p>
      <w:pPr>
        <w:spacing w:line="360" w:lineRule="auto"/>
        <w:rPr>
          <w:rFonts w:ascii="宋体" w:hAnsi="宋体" w:cs="宋体"/>
          <w:b/>
          <w:bCs/>
          <w:sz w:val="24"/>
        </w:rPr>
      </w:pPr>
      <w:r>
        <w:rPr>
          <w:rFonts w:hint="eastAsia" w:ascii="宋体" w:hAnsi="宋体" w:cs="宋体"/>
          <w:sz w:val="24"/>
        </w:rPr>
        <w:t xml:space="preserve">    本合同双方约定 </w:t>
      </w:r>
      <w:r>
        <w:rPr>
          <w:rFonts w:hint="eastAsia" w:ascii="宋体" w:hAnsi="宋体" w:cs="宋体"/>
          <w:sz w:val="24"/>
          <w:u w:val="single"/>
        </w:rPr>
        <w:t xml:space="preserve"> 签字盖章 </w:t>
      </w:r>
      <w:r>
        <w:rPr>
          <w:rFonts w:hint="eastAsia" w:ascii="宋体" w:hAnsi="宋体" w:cs="宋体"/>
          <w:sz w:val="24"/>
        </w:rPr>
        <w:t>后生效。</w:t>
      </w:r>
    </w:p>
    <w:p>
      <w:pPr>
        <w:spacing w:line="440" w:lineRule="exact"/>
        <w:jc w:val="left"/>
        <w:rPr>
          <w:rFonts w:ascii="宋体" w:hAnsi="宋体" w:cs="宋体"/>
          <w:b/>
          <w:bCs/>
          <w:sz w:val="24"/>
        </w:rPr>
      </w:pPr>
    </w:p>
    <w:p>
      <w:pPr>
        <w:spacing w:line="440" w:lineRule="exact"/>
        <w:rPr>
          <w:rFonts w:ascii="宋体" w:hAnsi="宋体" w:cs="宋体"/>
          <w:sz w:val="24"/>
        </w:rPr>
      </w:pPr>
      <w:r>
        <w:rPr>
          <w:rFonts w:hint="eastAsia" w:ascii="宋体" w:hAnsi="宋体" w:cs="宋体"/>
          <w:sz w:val="24"/>
        </w:rPr>
        <w:t xml:space="preserve">    发包人：(公章)    　　　　　　　　　承包人：(公章)</w:t>
      </w:r>
    </w:p>
    <w:p>
      <w:pPr>
        <w:spacing w:line="440" w:lineRule="exact"/>
        <w:rPr>
          <w:rFonts w:ascii="宋体" w:hAnsi="宋体" w:cs="宋体"/>
          <w:sz w:val="24"/>
        </w:rPr>
      </w:pPr>
      <w:r>
        <w:rPr>
          <w:rFonts w:hint="eastAsia" w:ascii="宋体" w:hAnsi="宋体" w:cs="宋体"/>
          <w:sz w:val="24"/>
        </w:rPr>
        <w:t xml:space="preserve">    住    所：    　　　　　　　　　　　住    所：</w:t>
      </w:r>
    </w:p>
    <w:p>
      <w:pPr>
        <w:spacing w:line="440" w:lineRule="exact"/>
        <w:rPr>
          <w:rFonts w:ascii="宋体" w:hAnsi="宋体" w:cs="宋体"/>
          <w:sz w:val="24"/>
        </w:rPr>
      </w:pPr>
      <w:r>
        <w:rPr>
          <w:rFonts w:hint="eastAsia" w:ascii="宋体" w:hAnsi="宋体" w:cs="宋体"/>
          <w:sz w:val="24"/>
        </w:rPr>
        <w:t xml:space="preserve">    法定代表人：    　　　　　　　　　　法定代表人：</w:t>
      </w:r>
    </w:p>
    <w:p>
      <w:pPr>
        <w:spacing w:line="440" w:lineRule="exact"/>
        <w:rPr>
          <w:rFonts w:ascii="宋体" w:hAnsi="宋体" w:cs="宋体"/>
          <w:sz w:val="24"/>
        </w:rPr>
      </w:pPr>
      <w:r>
        <w:rPr>
          <w:rFonts w:hint="eastAsia" w:ascii="宋体" w:hAnsi="宋体" w:cs="宋体"/>
          <w:sz w:val="24"/>
        </w:rPr>
        <w:t xml:space="preserve">    或委托代理人：    　　　　　　　　　或委托代理人：</w:t>
      </w:r>
    </w:p>
    <w:p>
      <w:pPr>
        <w:spacing w:line="440" w:lineRule="exact"/>
        <w:rPr>
          <w:rFonts w:ascii="宋体" w:hAnsi="宋体" w:cs="宋体"/>
          <w:sz w:val="24"/>
        </w:rPr>
      </w:pPr>
      <w:r>
        <w:rPr>
          <w:rFonts w:hint="eastAsia" w:ascii="宋体" w:hAnsi="宋体" w:cs="宋体"/>
          <w:sz w:val="24"/>
        </w:rPr>
        <w:t xml:space="preserve">    开户银行：    　　　　　　　　　　　开户银行：</w:t>
      </w:r>
    </w:p>
    <w:p>
      <w:pPr>
        <w:spacing w:line="440" w:lineRule="exact"/>
        <w:rPr>
          <w:rFonts w:ascii="宋体" w:hAnsi="宋体" w:cs="宋体"/>
          <w:sz w:val="24"/>
        </w:rPr>
      </w:pPr>
      <w:r>
        <w:rPr>
          <w:rFonts w:hint="eastAsia" w:ascii="宋体" w:hAnsi="宋体" w:cs="宋体"/>
          <w:sz w:val="24"/>
        </w:rPr>
        <w:t xml:space="preserve">    帐    号：    　　　　　　　　　　　帐    号：</w:t>
      </w:r>
    </w:p>
    <w:p>
      <w:pPr>
        <w:spacing w:line="440" w:lineRule="exact"/>
        <w:ind w:firstLine="480"/>
        <w:rPr>
          <w:rFonts w:ascii="宋体" w:hAnsi="宋体" w:cs="宋体"/>
          <w:sz w:val="24"/>
        </w:rPr>
      </w:pPr>
      <w:r>
        <w:rPr>
          <w:rFonts w:hint="eastAsia" w:ascii="宋体" w:hAnsi="宋体" w:cs="宋体"/>
          <w:sz w:val="24"/>
        </w:rPr>
        <w:t>邮政编码：    　　　　　　　　　　　邮政编码：</w:t>
      </w:r>
    </w:p>
    <w:p>
      <w:pPr>
        <w:spacing w:line="440" w:lineRule="exact"/>
        <w:ind w:firstLine="480"/>
        <w:rPr>
          <w:rFonts w:ascii="宋体" w:hAnsi="宋体" w:cs="宋体"/>
          <w:sz w:val="24"/>
        </w:rPr>
      </w:pPr>
    </w:p>
    <w:p>
      <w:pPr>
        <w:spacing w:line="440" w:lineRule="exact"/>
        <w:ind w:firstLine="480"/>
        <w:rPr>
          <w:rFonts w:ascii="宋体" w:hAnsi="宋体" w:cs="宋体"/>
          <w:sz w:val="24"/>
        </w:rPr>
      </w:pPr>
    </w:p>
    <w:p>
      <w:pPr>
        <w:spacing w:line="440" w:lineRule="exact"/>
        <w:ind w:firstLine="480"/>
        <w:rPr>
          <w:rFonts w:ascii="宋体" w:hAnsi="宋体" w:cs="宋体"/>
          <w:sz w:val="24"/>
        </w:rPr>
      </w:pPr>
    </w:p>
    <w:p>
      <w:pPr>
        <w:spacing w:line="440" w:lineRule="exact"/>
        <w:ind w:firstLine="482" w:firstLineChars="200"/>
        <w:rPr>
          <w:rFonts w:ascii="宋体" w:hAnsi="宋体" w:cs="宋体"/>
          <w:b/>
          <w:bCs/>
          <w:sz w:val="24"/>
        </w:rPr>
      </w:pPr>
      <w:r>
        <w:rPr>
          <w:rFonts w:hint="eastAsia" w:ascii="宋体" w:hAnsi="宋体" w:cs="宋体"/>
          <w:b/>
          <w:bCs/>
          <w:sz w:val="24"/>
        </w:rPr>
        <w:t>附件一：承 包 范 围</w:t>
      </w:r>
    </w:p>
    <w:p>
      <w:pPr>
        <w:spacing w:line="440" w:lineRule="exact"/>
        <w:ind w:firstLine="482" w:firstLineChars="200"/>
        <w:rPr>
          <w:rFonts w:ascii="宋体" w:hAnsi="宋体" w:cs="宋体"/>
          <w:b/>
          <w:bCs/>
          <w:sz w:val="24"/>
        </w:rPr>
      </w:pPr>
      <w:r>
        <w:rPr>
          <w:rFonts w:hint="eastAsia" w:ascii="宋体" w:hAnsi="宋体" w:cs="宋体"/>
          <w:b/>
          <w:bCs/>
          <w:sz w:val="24"/>
        </w:rPr>
        <w:t>附件二：发包人提供机械、工具、材料一览表</w:t>
      </w:r>
    </w:p>
    <w:p>
      <w:pPr>
        <w:spacing w:line="440" w:lineRule="exact"/>
        <w:ind w:firstLine="482" w:firstLineChars="200"/>
        <w:rPr>
          <w:rFonts w:ascii="宋体" w:hAnsi="宋体" w:cs="宋体"/>
          <w:b/>
          <w:bCs/>
          <w:sz w:val="24"/>
        </w:rPr>
      </w:pPr>
      <w:r>
        <w:rPr>
          <w:rFonts w:hint="eastAsia" w:ascii="宋体" w:hAnsi="宋体" w:cs="宋体"/>
          <w:b/>
          <w:bCs/>
          <w:sz w:val="24"/>
        </w:rPr>
        <w:t>附件三：安全生产、文明施工协议书</w:t>
      </w:r>
    </w:p>
    <w:p>
      <w:pPr>
        <w:spacing w:line="440" w:lineRule="exact"/>
        <w:ind w:firstLine="482" w:firstLineChars="200"/>
        <w:rPr>
          <w:rFonts w:ascii="宋体" w:hAnsi="宋体" w:cs="宋体"/>
          <w:b/>
          <w:bCs/>
          <w:sz w:val="24"/>
        </w:rPr>
      </w:pPr>
      <w:r>
        <w:rPr>
          <w:rFonts w:hint="eastAsia" w:ascii="宋体" w:hAnsi="宋体" w:cs="宋体"/>
          <w:b/>
          <w:bCs/>
          <w:sz w:val="24"/>
        </w:rPr>
        <w:t>附件四：房屋建筑工程质量保修书</w:t>
      </w:r>
    </w:p>
    <w:p>
      <w:pPr>
        <w:spacing w:line="440" w:lineRule="exact"/>
        <w:ind w:firstLine="480"/>
        <w:rPr>
          <w:rFonts w:ascii="宋体" w:hAnsi="宋体" w:cs="宋体"/>
          <w:sz w:val="24"/>
        </w:rPr>
      </w:pPr>
    </w:p>
    <w:p>
      <w:pPr>
        <w:spacing w:line="400" w:lineRule="exact"/>
        <w:rPr>
          <w:rFonts w:ascii="宋体" w:hAnsi="宋体" w:cs="宋体"/>
          <w:b/>
          <w:sz w:val="36"/>
          <w:szCs w:val="36"/>
        </w:rPr>
      </w:pPr>
      <w:r>
        <w:rPr>
          <w:rFonts w:hint="eastAsia" w:ascii="宋体" w:hAnsi="宋体" w:cs="宋体"/>
          <w:b/>
          <w:bCs/>
          <w:sz w:val="24"/>
        </w:rPr>
        <w:br w:type="page"/>
      </w:r>
      <w:r>
        <w:rPr>
          <w:rFonts w:hint="eastAsia" w:ascii="宋体" w:hAnsi="宋体" w:cs="宋体"/>
          <w:b/>
          <w:bCs/>
          <w:sz w:val="28"/>
          <w:szCs w:val="28"/>
        </w:rPr>
        <w:t>附件一</w:t>
      </w:r>
    </w:p>
    <w:p>
      <w:pPr>
        <w:jc w:val="center"/>
        <w:outlineLvl w:val="0"/>
        <w:rPr>
          <w:rFonts w:ascii="宋体" w:hAnsi="宋体" w:cs="宋体"/>
          <w:b/>
          <w:bCs/>
          <w:sz w:val="36"/>
          <w:szCs w:val="36"/>
        </w:rPr>
      </w:pPr>
      <w:r>
        <w:rPr>
          <w:rFonts w:hint="eastAsia" w:ascii="宋体" w:hAnsi="宋体" w:cs="宋体"/>
          <w:b/>
          <w:bCs/>
          <w:sz w:val="36"/>
          <w:szCs w:val="36"/>
        </w:rPr>
        <w:t>承 包 范 围</w:t>
      </w:r>
    </w:p>
    <w:p>
      <w:pPr>
        <w:spacing w:line="440" w:lineRule="exact"/>
        <w:ind w:firstLine="480" w:firstLineChars="200"/>
        <w:rPr>
          <w:rFonts w:ascii="宋体" w:hAnsi="宋体" w:cs="宋体"/>
          <w:sz w:val="24"/>
        </w:rPr>
      </w:pPr>
      <w:r>
        <w:rPr>
          <w:rFonts w:hint="eastAsia" w:ascii="宋体" w:hAnsi="宋体" w:cs="宋体"/>
          <w:sz w:val="24"/>
        </w:rPr>
        <w:t xml:space="preserve"> 主体施工劳务承包单价采用固定单价形式，承包直观单价包含以下内容：</w:t>
      </w:r>
    </w:p>
    <w:p>
      <w:pPr>
        <w:spacing w:line="440" w:lineRule="exact"/>
        <w:ind w:firstLine="480" w:firstLineChars="200"/>
        <w:rPr>
          <w:rFonts w:ascii="宋体" w:hAnsi="宋体" w:cs="宋体"/>
          <w:sz w:val="24"/>
        </w:rPr>
      </w:pPr>
      <w:r>
        <w:rPr>
          <w:rFonts w:hint="eastAsia" w:ascii="宋体" w:hAnsi="宋体" w:cs="宋体"/>
          <w:sz w:val="24"/>
        </w:rPr>
        <w:t>一、主体、装修及安装工作内容</w:t>
      </w:r>
    </w:p>
    <w:p>
      <w:pPr>
        <w:spacing w:line="440" w:lineRule="exact"/>
        <w:ind w:firstLine="480" w:firstLineChars="200"/>
        <w:rPr>
          <w:rFonts w:ascii="宋体" w:hAnsi="宋体" w:cs="宋体"/>
          <w:sz w:val="24"/>
        </w:rPr>
      </w:pPr>
      <w:r>
        <w:rPr>
          <w:rFonts w:hint="eastAsia" w:ascii="宋体" w:hAnsi="宋体" w:cs="宋体"/>
          <w:sz w:val="24"/>
        </w:rPr>
        <w:t>1、图纸内容：</w:t>
      </w:r>
    </w:p>
    <w:p>
      <w:pPr>
        <w:spacing w:line="440" w:lineRule="exact"/>
        <w:ind w:firstLine="482" w:firstLineChars="200"/>
        <w:rPr>
          <w:rFonts w:ascii="宋体" w:hAnsi="宋体" w:cs="宋体"/>
          <w:b/>
          <w:bCs/>
          <w:sz w:val="24"/>
          <w:u w:val="single"/>
        </w:rPr>
      </w:pPr>
      <w:r>
        <w:rPr>
          <w:rFonts w:hint="eastAsia" w:ascii="宋体" w:hAnsi="宋体" w:cs="宋体"/>
          <w:b/>
          <w:bCs/>
          <w:sz w:val="24"/>
          <w:u w:val="single"/>
        </w:rPr>
        <w:t>同上  。</w:t>
      </w:r>
    </w:p>
    <w:p>
      <w:pPr>
        <w:spacing w:line="400" w:lineRule="exact"/>
        <w:ind w:firstLine="480" w:firstLineChars="200"/>
        <w:rPr>
          <w:rFonts w:ascii="宋体" w:hAnsi="宋体" w:cs="宋体"/>
          <w:sz w:val="24"/>
          <w:szCs w:val="24"/>
        </w:rPr>
      </w:pPr>
      <w:r>
        <w:rPr>
          <w:rFonts w:hint="eastAsia" w:ascii="宋体" w:hAnsi="宋体" w:cs="宋体"/>
          <w:sz w:val="24"/>
          <w:szCs w:val="24"/>
        </w:rPr>
        <w:t>2、承包范围及工作内容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2.1</w:t>
      </w:r>
      <w:r>
        <w:rPr>
          <w:rFonts w:hint="eastAsia" w:ascii="宋体" w:hAnsi="宋体" w:cs="宋体"/>
          <w:kern w:val="0"/>
          <w:sz w:val="24"/>
          <w:szCs w:val="24"/>
          <w:u w:val="single"/>
          <w:lang w:val="en-US" w:eastAsia="zh-CN"/>
        </w:rPr>
        <w:t>本工程6#、7#、8#、9#楼、设备用房及消防水池工程图纸及清单范围内所有装修相关工作内容，具体内容包括石材窗台板、石材台阶面（台阶侧墙）、石材楼地面、坡道栏杆、楼梯栏杆、洗漱台、卫生间扶手、玻璃雨篷、门窗工程、瓷砖地面、瓷砖墙面、橡胶板地面、（卫生间）防水、墙柱面油漆（石膏、腻子、乳胶漆）、踢脚、隔断、真石漆墙面、吊顶、天棚</w:t>
      </w:r>
      <w:r>
        <w:rPr>
          <w:rFonts w:hint="eastAsia" w:ascii="宋体" w:hAnsi="宋体" w:cs="宋体"/>
          <w:kern w:val="0"/>
          <w:sz w:val="24"/>
          <w:szCs w:val="24"/>
          <w:highlight w:val="none"/>
          <w:u w:val="single"/>
          <w:lang w:val="en-US" w:eastAsia="zh-CN"/>
        </w:rPr>
        <w:t>（腻子、涂料）</w:t>
      </w:r>
      <w:r>
        <w:rPr>
          <w:rFonts w:hint="eastAsia" w:ascii="宋体" w:hAnsi="宋体" w:cs="宋体"/>
          <w:kern w:val="0"/>
          <w:sz w:val="24"/>
          <w:szCs w:val="24"/>
          <w:u w:val="single"/>
          <w:lang w:val="en-US" w:eastAsia="zh-CN"/>
        </w:rPr>
        <w:t>、塑料滴水线槽、</w:t>
      </w:r>
      <w:r>
        <w:rPr>
          <w:rFonts w:hint="eastAsia" w:ascii="宋体" w:hAnsi="宋体" w:cs="宋体"/>
          <w:kern w:val="0"/>
          <w:sz w:val="24"/>
          <w:szCs w:val="24"/>
          <w:highlight w:val="none"/>
          <w:u w:val="single"/>
          <w:lang w:val="en-US" w:eastAsia="zh-CN"/>
        </w:rPr>
        <w:t>软包及6#楼内部分拆除改造</w:t>
      </w:r>
      <w:r>
        <w:rPr>
          <w:rFonts w:hint="eastAsia" w:ascii="宋体" w:hAnsi="宋体" w:cs="宋体"/>
          <w:kern w:val="0"/>
          <w:sz w:val="24"/>
          <w:szCs w:val="24"/>
          <w:u w:val="single"/>
          <w:lang w:val="en-US" w:eastAsia="zh-CN"/>
        </w:rPr>
        <w:t>等内容(具体内容以图纸及清单为准）</w:t>
      </w:r>
    </w:p>
    <w:p>
      <w:pPr>
        <w:spacing w:line="400" w:lineRule="exact"/>
        <w:ind w:firstLine="480" w:firstLineChars="200"/>
        <w:rPr>
          <w:rFonts w:ascii="宋体" w:hAnsi="宋体" w:cs="宋体"/>
          <w:sz w:val="24"/>
          <w:szCs w:val="24"/>
        </w:rPr>
      </w:pPr>
      <w:r>
        <w:rPr>
          <w:rFonts w:hint="eastAsia" w:ascii="宋体" w:hAnsi="宋体" w:cs="宋体"/>
          <w:sz w:val="24"/>
          <w:szCs w:val="24"/>
        </w:rPr>
        <w:t>二、脚手架、周转材料、临建等</w:t>
      </w:r>
    </w:p>
    <w:p>
      <w:pPr>
        <w:spacing w:line="400" w:lineRule="exact"/>
        <w:ind w:firstLine="480" w:firstLineChars="200"/>
        <w:rPr>
          <w:rFonts w:ascii="宋体" w:hAnsi="宋体" w:cs="宋体"/>
          <w:sz w:val="24"/>
          <w:szCs w:val="24"/>
        </w:rPr>
      </w:pPr>
      <w:r>
        <w:rPr>
          <w:rFonts w:hint="eastAsia" w:ascii="宋体" w:hAnsi="宋体" w:cs="宋体"/>
          <w:sz w:val="24"/>
          <w:szCs w:val="24"/>
        </w:rPr>
        <w:t>2.1脚手架工程：</w:t>
      </w:r>
    </w:p>
    <w:p>
      <w:pPr>
        <w:spacing w:line="400" w:lineRule="exact"/>
        <w:ind w:firstLine="480" w:firstLineChars="200"/>
        <w:rPr>
          <w:rFonts w:ascii="宋体" w:hAnsi="宋体" w:cs="宋体"/>
          <w:sz w:val="24"/>
          <w:szCs w:val="24"/>
        </w:rPr>
      </w:pPr>
      <w:r>
        <w:rPr>
          <w:rFonts w:hint="eastAsia" w:ascii="宋体" w:hAnsi="宋体" w:cs="宋体"/>
          <w:sz w:val="24"/>
          <w:szCs w:val="24"/>
        </w:rPr>
        <w:t>施工内容包括但不限于：塔吊、施工电梯、物料提升机等机械防护架、内外脚手架、安全网、密目网、脚手板、踢脚板的施工搭设、维护及拆除（含所有洞口、井口、电梯井内、基坑等安全防护架、设备加工棚、出入口搭设、安全通道、上人马道、卸料平台的制安、架杆涂饰（涂饰材料及人工按招标人要求由承包人负责）等施工区内所有涉及脚手架的工程）。各种架子为现场安全施工防护措施，具体拆除时间由发包人确定。自备：架管、扣件、顶丝、底座、木脚手板、镀锌铁丝、铁钉、钢丝绳、角钢、槽钢、圆钢等一切搭设脚手架所需型材。</w:t>
      </w:r>
    </w:p>
    <w:p>
      <w:pPr>
        <w:spacing w:line="400" w:lineRule="exact"/>
        <w:ind w:firstLine="480" w:firstLineChars="200"/>
        <w:rPr>
          <w:rFonts w:ascii="宋体" w:hAnsi="宋体" w:cs="宋体"/>
          <w:sz w:val="24"/>
          <w:szCs w:val="24"/>
        </w:rPr>
      </w:pPr>
      <w:r>
        <w:rPr>
          <w:rFonts w:hint="eastAsia" w:ascii="宋体" w:hAnsi="宋体" w:cs="宋体"/>
          <w:sz w:val="24"/>
          <w:szCs w:val="24"/>
        </w:rPr>
        <w:t>2.2安全、文明施工:</w:t>
      </w:r>
    </w:p>
    <w:p>
      <w:pPr>
        <w:spacing w:line="400" w:lineRule="exact"/>
        <w:ind w:firstLine="480" w:firstLineChars="200"/>
        <w:rPr>
          <w:rFonts w:ascii="宋体" w:hAnsi="宋体" w:cs="宋体"/>
          <w:sz w:val="24"/>
          <w:szCs w:val="24"/>
        </w:rPr>
      </w:pPr>
      <w:r>
        <w:rPr>
          <w:rFonts w:hint="eastAsia" w:ascii="宋体" w:hAnsi="宋体" w:cs="宋体"/>
          <w:sz w:val="24"/>
          <w:szCs w:val="24"/>
        </w:rPr>
        <w:t>(1)用于安全、文明施工卫生打扫工作中所有用工（主要包含施工范围内道路及主体工人宿舍、施工场区内所有设备加工棚、材料堆放架、安全标识标牌、文明施工标识标牌等的设立、维护、擦拭及拆除）均包含在综合单价中。</w:t>
      </w:r>
    </w:p>
    <w:p>
      <w:pPr>
        <w:spacing w:line="400" w:lineRule="exact"/>
        <w:ind w:firstLine="480" w:firstLineChars="200"/>
        <w:rPr>
          <w:rFonts w:ascii="宋体" w:hAnsi="宋体" w:cs="宋体"/>
          <w:sz w:val="24"/>
          <w:szCs w:val="24"/>
        </w:rPr>
      </w:pPr>
      <w:r>
        <w:rPr>
          <w:rFonts w:hint="eastAsia" w:ascii="宋体" w:hAnsi="宋体" w:cs="宋体"/>
          <w:sz w:val="24"/>
          <w:szCs w:val="24"/>
        </w:rPr>
        <w:t>(2)施工现场、生活区、食堂炊具布置及卫生环境必须符合河北省级安全文明施工工地标准。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(3)承包施工区域的现场保卫及材料、机具的保管管理工作。</w:t>
      </w:r>
    </w:p>
    <w:p>
      <w:pPr>
        <w:spacing w:line="400" w:lineRule="exact"/>
        <w:ind w:firstLine="480" w:firstLineChars="200"/>
        <w:rPr>
          <w:rFonts w:ascii="宋体" w:hAnsi="宋体" w:cs="宋体"/>
          <w:sz w:val="24"/>
          <w:szCs w:val="24"/>
        </w:rPr>
      </w:pPr>
      <w:r>
        <w:rPr>
          <w:rFonts w:hint="eastAsia" w:ascii="宋体" w:hAnsi="宋体" w:cs="宋体"/>
          <w:sz w:val="24"/>
          <w:szCs w:val="24"/>
        </w:rPr>
        <w:t>(4)按照承德市住房和城乡建设局的要求，施工期间对建筑物全封闭防护所需的所有用工包含在综合单价中。</w:t>
      </w:r>
    </w:p>
    <w:p>
      <w:pPr>
        <w:spacing w:line="400" w:lineRule="exact"/>
        <w:ind w:firstLine="480" w:firstLineChars="200"/>
        <w:rPr>
          <w:rFonts w:ascii="宋体" w:hAnsi="宋体" w:cs="宋体"/>
          <w:color w:val="FF0000"/>
          <w:sz w:val="24"/>
          <w:szCs w:val="24"/>
        </w:rPr>
      </w:pPr>
      <w:r>
        <w:rPr>
          <w:rFonts w:hint="eastAsia" w:ascii="宋体" w:hAnsi="宋体" w:cs="宋体"/>
          <w:sz w:val="24"/>
          <w:szCs w:val="24"/>
        </w:rPr>
        <w:t>(</w:t>
      </w:r>
      <w:r>
        <w:rPr>
          <w:rFonts w:ascii="宋体" w:hAnsi="宋体" w:cs="宋体"/>
          <w:sz w:val="24"/>
          <w:szCs w:val="24"/>
        </w:rPr>
        <w:t>5)</w:t>
      </w:r>
      <w:r>
        <w:rPr>
          <w:rFonts w:hint="eastAsia" w:hAnsi="宋体" w:cs="宋体"/>
          <w:b/>
          <w:sz w:val="24"/>
          <w:szCs w:val="24"/>
          <w:u w:val="single"/>
        </w:rPr>
        <w:t xml:space="preserve"> 环保施工做到扬尘治理“六个百分百”：施工工地周边100%围挡、物料堆放100%覆盖、出入车辆100%冲洗、施工现场地面100%樱花、拆迁工地100%湿法作业、渣土车辆100%密闭运输，必须达到国家、地方的相关标准和规定，因未达到环保部门或其他相关部门要求而致使发包人遭受罚款的，该罚款由承包人承担。</w:t>
      </w:r>
    </w:p>
    <w:p>
      <w:pPr>
        <w:spacing w:line="400" w:lineRule="exact"/>
        <w:ind w:firstLine="480" w:firstLineChars="200"/>
        <w:rPr>
          <w:rFonts w:ascii="宋体" w:hAnsi="宋体" w:cs="宋体"/>
          <w:sz w:val="24"/>
          <w:szCs w:val="24"/>
        </w:rPr>
      </w:pPr>
      <w:r>
        <w:rPr>
          <w:rFonts w:hint="eastAsia" w:ascii="宋体" w:hAnsi="宋体" w:cs="宋体"/>
          <w:sz w:val="24"/>
          <w:szCs w:val="24"/>
        </w:rPr>
        <w:t>2.3临建（根据现场踏勘情况，投标人自行考虑）：</w:t>
      </w:r>
    </w:p>
    <w:p>
      <w:pPr>
        <w:spacing w:line="400" w:lineRule="exact"/>
        <w:ind w:firstLine="480" w:firstLineChars="200"/>
        <w:rPr>
          <w:rFonts w:ascii="宋体" w:hAnsi="宋体" w:cs="宋体"/>
          <w:sz w:val="24"/>
          <w:szCs w:val="24"/>
        </w:rPr>
      </w:pPr>
      <w:r>
        <w:rPr>
          <w:rFonts w:hint="eastAsia" w:ascii="宋体" w:hAnsi="宋体" w:cs="宋体"/>
          <w:sz w:val="24"/>
          <w:szCs w:val="24"/>
        </w:rPr>
        <w:t>(1)承包的施工区内所有机具、设备及临电闸箱基础施工。</w:t>
      </w:r>
    </w:p>
    <w:p>
      <w:pPr>
        <w:spacing w:line="400" w:lineRule="exact"/>
        <w:ind w:firstLine="480" w:firstLineChars="200"/>
        <w:rPr>
          <w:rFonts w:ascii="宋体" w:hAnsi="宋体" w:cs="宋体"/>
          <w:sz w:val="24"/>
          <w:szCs w:val="24"/>
        </w:rPr>
      </w:pPr>
      <w:r>
        <w:rPr>
          <w:rFonts w:hint="eastAsia" w:ascii="宋体" w:hAnsi="宋体" w:cs="宋体"/>
          <w:sz w:val="24"/>
          <w:szCs w:val="24"/>
        </w:rPr>
        <w:t>(2)承包的施工区内包括但不限于土建料场、水电料场、土建加工场地、水电加工场地、食堂、仓库、水池、排水沟、挡水沿等所有的临时设施的搭设、维护、擦拭及拆除。</w:t>
      </w:r>
    </w:p>
    <w:p>
      <w:pPr>
        <w:spacing w:line="400" w:lineRule="exact"/>
        <w:ind w:firstLine="480" w:firstLineChars="200"/>
        <w:rPr>
          <w:rFonts w:ascii="宋体" w:hAnsi="宋体" w:cs="宋体"/>
          <w:sz w:val="24"/>
          <w:szCs w:val="24"/>
        </w:rPr>
      </w:pPr>
      <w:r>
        <w:rPr>
          <w:rFonts w:hint="eastAsia" w:ascii="宋体" w:hAnsi="宋体" w:cs="宋体"/>
          <w:sz w:val="24"/>
          <w:szCs w:val="24"/>
        </w:rPr>
        <w:t>2.4装卸车：</w:t>
      </w:r>
    </w:p>
    <w:p>
      <w:pPr>
        <w:spacing w:line="400" w:lineRule="exact"/>
        <w:ind w:firstLine="480" w:firstLineChars="200"/>
        <w:rPr>
          <w:rFonts w:ascii="宋体" w:hAnsi="宋体" w:cs="宋体"/>
          <w:sz w:val="24"/>
          <w:szCs w:val="24"/>
        </w:rPr>
      </w:pPr>
      <w:r>
        <w:rPr>
          <w:rFonts w:hint="eastAsia" w:ascii="宋体" w:hAnsi="宋体" w:cs="宋体"/>
          <w:sz w:val="24"/>
          <w:szCs w:val="24"/>
        </w:rPr>
        <w:t>负责本工程所需的周转工具、材料、机械设备的进、退场装卸车，按发包人要求分类定点码放，码放整齐，达到河北省级安全文明工地标准。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2.5施工机械设备</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投标人需自带除招标人提供以外承包工作内容中涉及的施工机械设备（含机械设备消耗品，如电焊条、锯片、氧气乙炔等）。</w:t>
      </w:r>
    </w:p>
    <w:p>
      <w:pPr>
        <w:spacing w:line="400" w:lineRule="exact"/>
        <w:ind w:firstLine="480" w:firstLineChars="200"/>
        <w:rPr>
          <w:rFonts w:ascii="宋体" w:hAnsi="宋体" w:cs="宋体"/>
          <w:sz w:val="24"/>
          <w:szCs w:val="24"/>
        </w:rPr>
      </w:pPr>
      <w:r>
        <w:rPr>
          <w:rFonts w:hint="eastAsia" w:ascii="宋体" w:hAnsi="宋体" w:cs="宋体"/>
          <w:sz w:val="24"/>
          <w:szCs w:val="24"/>
        </w:rPr>
        <w:t>2.6施工工具</w:t>
      </w:r>
    </w:p>
    <w:p>
      <w:pPr>
        <w:spacing w:line="400" w:lineRule="exact"/>
        <w:ind w:firstLine="480" w:firstLineChars="200"/>
        <w:rPr>
          <w:rFonts w:ascii="宋体" w:hAnsi="宋体" w:cs="宋体"/>
          <w:sz w:val="24"/>
          <w:szCs w:val="24"/>
        </w:rPr>
      </w:pPr>
      <w:r>
        <w:rPr>
          <w:rFonts w:hint="eastAsia" w:ascii="宋体" w:hAnsi="宋体" w:cs="宋体"/>
          <w:sz w:val="24"/>
          <w:szCs w:val="24"/>
        </w:rPr>
        <w:t>(1)招标人提供下表所列施工工具。投标人自备下表所列以外的全部机具。</w:t>
      </w:r>
    </w:p>
    <w:p>
      <w:pPr>
        <w:spacing w:line="400" w:lineRule="exact"/>
        <w:ind w:firstLine="480" w:firstLineChars="200"/>
        <w:rPr>
          <w:rFonts w:ascii="宋体" w:hAnsi="宋体" w:cs="宋体"/>
          <w:sz w:val="24"/>
          <w:szCs w:val="24"/>
        </w:rPr>
      </w:pPr>
      <w:r>
        <w:rPr>
          <w:rFonts w:hint="eastAsia" w:ascii="宋体" w:hAnsi="宋体" w:cs="宋体"/>
          <w:sz w:val="24"/>
          <w:szCs w:val="24"/>
        </w:rPr>
        <w:t>(2)投标人需提供现场临电二级箱（不包含）及以下至自带施工机械设备处的电缆、配电箱及现场照明灯具。</w:t>
      </w:r>
    </w:p>
    <w:p>
      <w:pPr>
        <w:spacing w:line="400" w:lineRule="exact"/>
        <w:ind w:firstLine="480" w:firstLineChars="200"/>
        <w:rPr>
          <w:rFonts w:ascii="宋体" w:hAnsi="宋体" w:cs="宋体"/>
          <w:sz w:val="24"/>
          <w:szCs w:val="24"/>
        </w:rPr>
      </w:pPr>
      <w:r>
        <w:rPr>
          <w:rFonts w:hint="eastAsia" w:ascii="宋体" w:hAnsi="宋体" w:cs="宋体"/>
          <w:sz w:val="24"/>
          <w:szCs w:val="24"/>
        </w:rPr>
        <w:t>(3)投标人需提供职工劳保安全防护用品。包括：安全帽、安全带，绝缘手套、绝缘鞋、口罩、防尘罩、雨鞋、雨衣。工人进出场胸卡、标有河北建工的统一工作服等（由招标人统一配置，由投标人付费）。投标人自备的劳保防护用品质量均应满足相关产品质量标准。</w:t>
      </w:r>
    </w:p>
    <w:p>
      <w:pPr>
        <w:spacing w:line="440" w:lineRule="exact"/>
        <w:ind w:firstLine="480" w:firstLineChars="200"/>
        <w:rPr>
          <w:rFonts w:ascii="宋体" w:hAnsi="宋体" w:cs="宋体"/>
          <w:sz w:val="24"/>
        </w:rPr>
      </w:pPr>
      <w:r>
        <w:rPr>
          <w:rFonts w:hint="eastAsia" w:ascii="宋体" w:hAnsi="宋体" w:cs="宋体"/>
          <w:sz w:val="24"/>
        </w:rPr>
        <w:t>三、附加用工：</w:t>
      </w:r>
    </w:p>
    <w:p>
      <w:pPr>
        <w:spacing w:line="440" w:lineRule="exact"/>
        <w:ind w:firstLine="480" w:firstLineChars="200"/>
        <w:rPr>
          <w:rFonts w:ascii="宋体" w:hAnsi="宋体" w:cs="宋体"/>
          <w:sz w:val="24"/>
        </w:rPr>
      </w:pPr>
      <w:r>
        <w:rPr>
          <w:rFonts w:hint="eastAsia" w:ascii="宋体" w:hAnsi="宋体" w:cs="宋体"/>
          <w:sz w:val="24"/>
        </w:rPr>
        <w:t>附加用工指所有与工程有关的计时工、估工、零星用工等，其范围包括但不限于以下内容：</w:t>
      </w:r>
    </w:p>
    <w:p>
      <w:pPr>
        <w:spacing w:line="440" w:lineRule="exact"/>
        <w:ind w:firstLine="480" w:firstLineChars="200"/>
        <w:rPr>
          <w:rFonts w:ascii="宋体" w:hAnsi="宋体" w:cs="宋体"/>
          <w:sz w:val="24"/>
        </w:rPr>
      </w:pPr>
      <w:r>
        <w:rPr>
          <w:rFonts w:hint="eastAsia" w:ascii="宋体" w:hAnsi="宋体" w:cs="宋体"/>
          <w:sz w:val="24"/>
        </w:rPr>
        <w:t>现场及生活区临电用工、现场垃圾站,建设用工、栅栏、围档、各类简易棚等的搭设用工。</w:t>
      </w:r>
    </w:p>
    <w:p>
      <w:pPr>
        <w:spacing w:line="440" w:lineRule="exact"/>
        <w:ind w:firstLine="480" w:firstLineChars="200"/>
        <w:rPr>
          <w:rFonts w:ascii="宋体" w:hAnsi="宋体" w:cs="宋体"/>
          <w:sz w:val="24"/>
        </w:rPr>
      </w:pPr>
      <w:r>
        <w:rPr>
          <w:rFonts w:hint="eastAsia" w:ascii="宋体" w:hAnsi="宋体" w:cs="宋体"/>
          <w:sz w:val="24"/>
        </w:rPr>
        <w:t>现场场地平整（如有）用工。</w:t>
      </w:r>
    </w:p>
    <w:p>
      <w:pPr>
        <w:spacing w:line="440" w:lineRule="exact"/>
        <w:ind w:firstLine="480" w:firstLineChars="200"/>
        <w:rPr>
          <w:rFonts w:ascii="宋体" w:hAnsi="宋体" w:cs="宋体"/>
          <w:sz w:val="24"/>
        </w:rPr>
      </w:pPr>
      <w:r>
        <w:rPr>
          <w:rFonts w:hint="eastAsia" w:ascii="宋体" w:hAnsi="宋体" w:cs="宋体"/>
          <w:sz w:val="24"/>
        </w:rPr>
        <w:t>塔吊基础、外用电梯基础、脚手架基础施工用工，塔吊、卷扬机配合用工，结构预留水管井封堵。</w:t>
      </w:r>
    </w:p>
    <w:p>
      <w:pPr>
        <w:spacing w:line="440" w:lineRule="exact"/>
        <w:ind w:firstLine="480" w:firstLineChars="200"/>
        <w:rPr>
          <w:rFonts w:ascii="宋体" w:hAnsi="宋体" w:cs="宋体"/>
          <w:sz w:val="24"/>
        </w:rPr>
      </w:pPr>
      <w:r>
        <w:rPr>
          <w:rFonts w:hint="eastAsia" w:ascii="宋体" w:hAnsi="宋体" w:cs="宋体"/>
          <w:sz w:val="24"/>
        </w:rPr>
        <w:t>测量放线配合用工。</w:t>
      </w:r>
    </w:p>
    <w:p>
      <w:pPr>
        <w:spacing w:line="440" w:lineRule="exact"/>
        <w:ind w:firstLine="480" w:firstLineChars="200"/>
        <w:rPr>
          <w:rFonts w:ascii="宋体" w:hAnsi="宋体" w:cs="宋体"/>
          <w:sz w:val="24"/>
        </w:rPr>
      </w:pPr>
      <w:r>
        <w:rPr>
          <w:rFonts w:hint="eastAsia" w:ascii="宋体" w:hAnsi="宋体" w:cs="宋体"/>
          <w:sz w:val="24"/>
        </w:rPr>
        <w:t>试验配合用工。</w:t>
      </w:r>
    </w:p>
    <w:p>
      <w:pPr>
        <w:spacing w:line="440" w:lineRule="exact"/>
        <w:ind w:firstLine="480" w:firstLineChars="200"/>
        <w:rPr>
          <w:rFonts w:ascii="宋体" w:hAnsi="宋体" w:cs="宋体"/>
          <w:sz w:val="24"/>
        </w:rPr>
      </w:pPr>
      <w:r>
        <w:rPr>
          <w:rFonts w:hint="eastAsia" w:ascii="宋体" w:hAnsi="宋体" w:cs="宋体"/>
          <w:sz w:val="24"/>
        </w:rPr>
        <w:t>钢筋连接用工。</w:t>
      </w:r>
    </w:p>
    <w:p>
      <w:pPr>
        <w:spacing w:line="440" w:lineRule="exact"/>
        <w:ind w:firstLine="480" w:firstLineChars="200"/>
        <w:rPr>
          <w:rFonts w:ascii="宋体" w:hAnsi="宋体" w:cs="宋体"/>
          <w:sz w:val="24"/>
        </w:rPr>
      </w:pPr>
      <w:r>
        <w:rPr>
          <w:rFonts w:hint="eastAsia" w:ascii="宋体" w:hAnsi="宋体" w:cs="宋体"/>
          <w:sz w:val="24"/>
        </w:rPr>
        <w:t>各种机械操作用工。</w:t>
      </w:r>
    </w:p>
    <w:p>
      <w:pPr>
        <w:spacing w:line="440" w:lineRule="exact"/>
        <w:ind w:firstLine="480" w:firstLineChars="200"/>
        <w:rPr>
          <w:rFonts w:ascii="宋体" w:hAnsi="宋体" w:cs="宋体"/>
          <w:sz w:val="24"/>
        </w:rPr>
      </w:pPr>
      <w:r>
        <w:rPr>
          <w:rFonts w:hint="eastAsia" w:ascii="宋体" w:hAnsi="宋体" w:cs="宋体"/>
          <w:sz w:val="24"/>
        </w:rPr>
        <w:t>结构剔凿修补用工。</w:t>
      </w:r>
    </w:p>
    <w:p>
      <w:pPr>
        <w:spacing w:line="440" w:lineRule="exact"/>
        <w:ind w:firstLine="480" w:firstLineChars="200"/>
        <w:rPr>
          <w:rFonts w:ascii="宋体" w:hAnsi="宋体" w:cs="宋体"/>
          <w:sz w:val="24"/>
        </w:rPr>
      </w:pPr>
      <w:r>
        <w:rPr>
          <w:rFonts w:hint="eastAsia" w:ascii="宋体" w:hAnsi="宋体" w:cs="宋体"/>
          <w:sz w:val="24"/>
        </w:rPr>
        <w:t>成品保护及看楼用工。</w:t>
      </w:r>
    </w:p>
    <w:p>
      <w:pPr>
        <w:spacing w:line="440" w:lineRule="exact"/>
        <w:ind w:firstLine="480" w:firstLineChars="200"/>
        <w:rPr>
          <w:rFonts w:ascii="宋体" w:hAnsi="宋体" w:cs="宋体"/>
          <w:sz w:val="24"/>
        </w:rPr>
      </w:pPr>
      <w:r>
        <w:rPr>
          <w:rFonts w:hint="eastAsia" w:ascii="宋体" w:hAnsi="宋体" w:cs="宋体"/>
          <w:sz w:val="24"/>
        </w:rPr>
        <w:t>土建与水电、防水及其他所有专业分包单位配合用工。</w:t>
      </w:r>
    </w:p>
    <w:p>
      <w:pPr>
        <w:spacing w:line="440" w:lineRule="exact"/>
        <w:ind w:firstLine="480" w:firstLineChars="200"/>
        <w:rPr>
          <w:rFonts w:ascii="宋体" w:hAnsi="宋体" w:cs="宋体"/>
          <w:sz w:val="24"/>
        </w:rPr>
      </w:pPr>
      <w:r>
        <w:rPr>
          <w:rFonts w:hint="eastAsia" w:ascii="宋体" w:hAnsi="宋体" w:cs="宋体"/>
          <w:sz w:val="24"/>
        </w:rPr>
        <w:t>高层、超高层施工及层高超高施工降效用工。</w:t>
      </w:r>
    </w:p>
    <w:p>
      <w:pPr>
        <w:spacing w:line="440" w:lineRule="exact"/>
        <w:ind w:firstLine="480" w:firstLineChars="200"/>
        <w:rPr>
          <w:rFonts w:ascii="宋体" w:hAnsi="宋体" w:cs="宋体"/>
          <w:sz w:val="24"/>
        </w:rPr>
      </w:pPr>
      <w:r>
        <w:rPr>
          <w:rFonts w:hint="eastAsia" w:ascii="宋体" w:hAnsi="宋体" w:cs="宋体"/>
          <w:sz w:val="24"/>
        </w:rPr>
        <w:t>因结构复杂、施工难度大造成施工降效用工。</w:t>
      </w:r>
    </w:p>
    <w:p>
      <w:pPr>
        <w:spacing w:line="440" w:lineRule="exact"/>
        <w:ind w:firstLine="480" w:firstLineChars="200"/>
        <w:rPr>
          <w:rFonts w:ascii="宋体" w:hAnsi="宋体" w:cs="宋体"/>
          <w:sz w:val="24"/>
        </w:rPr>
      </w:pPr>
      <w:r>
        <w:rPr>
          <w:rFonts w:hint="eastAsia" w:ascii="宋体" w:hAnsi="宋体" w:cs="宋体"/>
          <w:sz w:val="24"/>
        </w:rPr>
        <w:t>距现场以内的材料二次搬运、反复倒运、反复码放用工。距现场外钢筋加工等材料的二次搬运、反复倒运、反复码放用工。</w:t>
      </w:r>
    </w:p>
    <w:p>
      <w:pPr>
        <w:spacing w:line="440" w:lineRule="exact"/>
        <w:ind w:firstLine="480" w:firstLineChars="200"/>
        <w:rPr>
          <w:rFonts w:ascii="宋体" w:hAnsi="宋体" w:cs="宋体"/>
          <w:sz w:val="24"/>
        </w:rPr>
      </w:pPr>
      <w:r>
        <w:rPr>
          <w:rFonts w:hint="eastAsia" w:ascii="宋体" w:hAnsi="宋体" w:cs="宋体"/>
          <w:sz w:val="24"/>
        </w:rPr>
        <w:t>文明办公区、生活区、施工现场整理用工（含现场清理、环境卫生、厕所保洁、生活区日常管理、材料看护等）。</w:t>
      </w:r>
    </w:p>
    <w:p>
      <w:pPr>
        <w:spacing w:line="440" w:lineRule="exact"/>
        <w:ind w:firstLine="480" w:firstLineChars="200"/>
        <w:rPr>
          <w:rFonts w:ascii="宋体" w:hAnsi="宋体" w:cs="宋体"/>
          <w:sz w:val="24"/>
        </w:rPr>
      </w:pPr>
      <w:r>
        <w:rPr>
          <w:rFonts w:hint="eastAsia" w:ascii="宋体" w:hAnsi="宋体" w:cs="宋体"/>
          <w:sz w:val="24"/>
        </w:rPr>
        <w:t>现场防尘用工及扬尘预防用工。</w:t>
      </w:r>
    </w:p>
    <w:p>
      <w:pPr>
        <w:spacing w:line="440" w:lineRule="exact"/>
        <w:ind w:firstLine="480" w:firstLineChars="200"/>
        <w:rPr>
          <w:rFonts w:ascii="宋体" w:hAnsi="宋体" w:cs="宋体"/>
          <w:sz w:val="24"/>
        </w:rPr>
      </w:pPr>
      <w:r>
        <w:rPr>
          <w:rFonts w:hint="eastAsia" w:ascii="宋体" w:hAnsi="宋体" w:cs="宋体"/>
          <w:sz w:val="24"/>
        </w:rPr>
        <w:t>总分包配合用工，与其他分包单位配合用工和与其他分包单位交叉作业造成的降效用工。</w:t>
      </w:r>
    </w:p>
    <w:p>
      <w:pPr>
        <w:spacing w:line="440" w:lineRule="exact"/>
        <w:ind w:firstLine="480" w:firstLineChars="200"/>
        <w:rPr>
          <w:rFonts w:ascii="宋体" w:hAnsi="宋体" w:cs="宋体"/>
          <w:sz w:val="24"/>
        </w:rPr>
      </w:pPr>
      <w:r>
        <w:rPr>
          <w:rFonts w:hint="eastAsia" w:ascii="宋体" w:hAnsi="宋体" w:cs="宋体"/>
          <w:sz w:val="24"/>
        </w:rPr>
        <w:t>设计变更、洽商单个单项子目在20工日内（含20个）的设计变更项目。</w:t>
      </w:r>
    </w:p>
    <w:p>
      <w:pPr>
        <w:spacing w:line="440" w:lineRule="exact"/>
        <w:ind w:firstLine="480" w:firstLineChars="200"/>
        <w:rPr>
          <w:rFonts w:ascii="宋体" w:hAnsi="宋体" w:cs="宋体"/>
          <w:sz w:val="24"/>
        </w:rPr>
      </w:pPr>
      <w:r>
        <w:rPr>
          <w:rFonts w:hint="eastAsia" w:ascii="宋体" w:hAnsi="宋体" w:cs="宋体"/>
          <w:sz w:val="24"/>
        </w:rPr>
        <w:t>工人住宿地不在施工现场所发生的路途耗时降效费用。</w:t>
      </w:r>
    </w:p>
    <w:p>
      <w:pPr>
        <w:spacing w:line="440" w:lineRule="exact"/>
        <w:ind w:firstLine="480" w:firstLineChars="200"/>
        <w:rPr>
          <w:rFonts w:ascii="宋体" w:hAnsi="宋体" w:cs="宋体"/>
          <w:sz w:val="24"/>
        </w:rPr>
      </w:pPr>
      <w:r>
        <w:rPr>
          <w:rFonts w:hint="eastAsia" w:ascii="宋体" w:hAnsi="宋体" w:cs="宋体"/>
          <w:sz w:val="24"/>
        </w:rPr>
        <w:t>冬雨期施工降效用工。</w:t>
      </w:r>
    </w:p>
    <w:p>
      <w:pPr>
        <w:spacing w:line="440" w:lineRule="exact"/>
        <w:ind w:firstLine="480" w:firstLineChars="200"/>
        <w:rPr>
          <w:rFonts w:ascii="宋体" w:hAnsi="宋体" w:cs="宋体"/>
          <w:sz w:val="24"/>
        </w:rPr>
      </w:pPr>
      <w:r>
        <w:rPr>
          <w:rFonts w:hint="eastAsia" w:ascii="宋体" w:hAnsi="宋体" w:cs="宋体"/>
          <w:sz w:val="24"/>
        </w:rPr>
        <w:t>现场清理及渣土场内外清运用工（包括现场清理、楼内清理、其他专业分包单位遗留现场及楼内作业面的垃圾等）。</w:t>
      </w:r>
    </w:p>
    <w:p>
      <w:pPr>
        <w:spacing w:line="440" w:lineRule="exact"/>
        <w:ind w:firstLine="480" w:firstLineChars="200"/>
        <w:rPr>
          <w:rFonts w:ascii="宋体" w:hAnsi="宋体" w:cs="宋体"/>
          <w:sz w:val="24"/>
        </w:rPr>
      </w:pPr>
      <w:r>
        <w:rPr>
          <w:rFonts w:hint="eastAsia" w:ascii="宋体" w:hAnsi="宋体" w:cs="宋体"/>
          <w:sz w:val="24"/>
        </w:rPr>
        <w:t>现场内其它不可预见因素造成的增加人工的风险。</w:t>
      </w:r>
    </w:p>
    <w:p>
      <w:pPr>
        <w:spacing w:line="440" w:lineRule="exact"/>
        <w:ind w:firstLine="480" w:firstLineChars="200"/>
        <w:rPr>
          <w:rFonts w:ascii="宋体" w:hAnsi="宋体" w:cs="宋体"/>
          <w:sz w:val="24"/>
        </w:rPr>
      </w:pPr>
      <w:r>
        <w:rPr>
          <w:rFonts w:hint="eastAsia" w:ascii="宋体" w:hAnsi="宋体" w:cs="宋体"/>
          <w:sz w:val="24"/>
        </w:rPr>
        <w:t>总之，本工程不存在与图纸施工内容及其相关的措施项目所发生的零用工。</w:t>
      </w:r>
    </w:p>
    <w:p>
      <w:pPr>
        <w:spacing w:line="440" w:lineRule="exact"/>
        <w:ind w:firstLine="480" w:firstLineChars="200"/>
        <w:rPr>
          <w:rFonts w:ascii="宋体" w:hAnsi="宋体" w:cs="宋体"/>
          <w:sz w:val="24"/>
        </w:rPr>
      </w:pPr>
      <w:r>
        <w:rPr>
          <w:rFonts w:hint="eastAsia" w:ascii="宋体" w:hAnsi="宋体" w:cs="宋体"/>
          <w:sz w:val="24"/>
        </w:rPr>
        <w:t>四、装卸车：</w:t>
      </w:r>
    </w:p>
    <w:p>
      <w:pPr>
        <w:spacing w:line="440" w:lineRule="exact"/>
        <w:ind w:firstLine="480" w:firstLineChars="200"/>
        <w:rPr>
          <w:rFonts w:ascii="宋体" w:hAnsi="宋体" w:cs="宋体"/>
          <w:sz w:val="24"/>
        </w:rPr>
      </w:pPr>
      <w:r>
        <w:rPr>
          <w:rFonts w:hint="eastAsia" w:ascii="宋体" w:hAnsi="宋体" w:cs="宋体"/>
          <w:sz w:val="24"/>
        </w:rPr>
        <w:t>负责本工程所需的周转工具、材料、机械设备的进、退场装卸车及现场直线1500米距离内的二次倒运，按发包人要求分类定点码放，码放整齐，达到河北省级安全文明工地标准。</w:t>
      </w:r>
    </w:p>
    <w:p>
      <w:pPr>
        <w:spacing w:line="440" w:lineRule="exact"/>
        <w:ind w:firstLine="480" w:firstLineChars="200"/>
        <w:rPr>
          <w:rFonts w:ascii="宋体" w:hAnsi="宋体" w:cs="宋体"/>
          <w:sz w:val="24"/>
        </w:rPr>
      </w:pPr>
      <w:r>
        <w:rPr>
          <w:rFonts w:hint="eastAsia" w:ascii="宋体" w:hAnsi="宋体" w:cs="宋体"/>
          <w:sz w:val="24"/>
        </w:rPr>
        <w:t>五、工程变更、委托、洽商、签证及量差：</w:t>
      </w:r>
    </w:p>
    <w:p>
      <w:pPr>
        <w:numPr>
          <w:ilvl w:val="0"/>
          <w:numId w:val="6"/>
        </w:numPr>
        <w:spacing w:line="440" w:lineRule="exact"/>
        <w:ind w:firstLine="480" w:firstLineChars="200"/>
        <w:rPr>
          <w:rFonts w:ascii="宋体" w:hAnsi="宋体" w:cs="宋体"/>
          <w:sz w:val="24"/>
        </w:rPr>
      </w:pPr>
      <w:r>
        <w:rPr>
          <w:rFonts w:hint="eastAsia" w:ascii="宋体" w:hAnsi="宋体" w:cs="宋体"/>
          <w:sz w:val="24"/>
        </w:rPr>
        <w:t>由变更、洽商、签证引起的图纸原有项目工程量变化增减，其单价均不变。</w:t>
      </w:r>
    </w:p>
    <w:p>
      <w:pPr>
        <w:numPr>
          <w:ilvl w:val="0"/>
          <w:numId w:val="6"/>
        </w:numPr>
        <w:spacing w:line="440" w:lineRule="exact"/>
        <w:ind w:firstLine="480" w:firstLineChars="200"/>
        <w:rPr>
          <w:rFonts w:ascii="宋体" w:hAnsi="宋体" w:cs="宋体"/>
          <w:sz w:val="24"/>
        </w:rPr>
      </w:pPr>
      <w:r>
        <w:rPr>
          <w:rFonts w:hint="eastAsia" w:ascii="宋体" w:hAnsi="宋体" w:cs="宋体"/>
          <w:sz w:val="24"/>
        </w:rPr>
        <w:t>由变更、洽商、签证引起的分部或分项工程取消的，承包商投标时有报价的，按其报价扣除，没有报价的，由发包方根据河北省2012定额及市场价对其扣除。</w:t>
      </w:r>
    </w:p>
    <w:p>
      <w:pPr>
        <w:numPr>
          <w:ilvl w:val="0"/>
          <w:numId w:val="6"/>
        </w:numPr>
        <w:spacing w:line="440" w:lineRule="exact"/>
        <w:ind w:firstLine="480" w:firstLineChars="200"/>
        <w:rPr>
          <w:rFonts w:ascii="宋体" w:hAnsi="宋体" w:cs="宋体"/>
          <w:sz w:val="24"/>
        </w:rPr>
      </w:pPr>
      <w:r>
        <w:rPr>
          <w:rFonts w:hint="eastAsia" w:ascii="宋体" w:hAnsi="宋体" w:cs="宋体"/>
          <w:sz w:val="24"/>
        </w:rPr>
        <w:t>由变更、洽商、签证引起的分部或分项工程增加的，承包商投标时有报价的，按其报价结算，没有报价的，由承包方提出，发包商根据河北省2012定额及市场价对其进行结算。</w:t>
      </w:r>
    </w:p>
    <w:p>
      <w:pPr>
        <w:spacing w:line="440" w:lineRule="exact"/>
        <w:ind w:firstLine="480" w:firstLineChars="200"/>
        <w:rPr>
          <w:rFonts w:ascii="宋体" w:hAnsi="宋体" w:cs="宋体"/>
          <w:sz w:val="24"/>
        </w:rPr>
      </w:pPr>
      <w:r>
        <w:rPr>
          <w:rFonts w:hint="eastAsia" w:ascii="宋体" w:hAnsi="宋体" w:cs="宋体"/>
          <w:sz w:val="24"/>
        </w:rPr>
        <w:t>4）施工时，发生发包方委托承包方增加分部分项工程时，承包商投标时有报价的，按其报价结算，没有报价的，由承包商提出，发包商根据河北省2012定额及市场价对其进行结算。</w:t>
      </w:r>
    </w:p>
    <w:p>
      <w:pPr>
        <w:spacing w:line="440" w:lineRule="exact"/>
        <w:ind w:firstLine="480" w:firstLineChars="200"/>
        <w:rPr>
          <w:rFonts w:ascii="宋体" w:hAnsi="宋体" w:cs="宋体"/>
          <w:sz w:val="24"/>
        </w:rPr>
      </w:pPr>
      <w:r>
        <w:rPr>
          <w:rFonts w:hint="eastAsia" w:ascii="宋体" w:hAnsi="宋体" w:cs="宋体"/>
          <w:sz w:val="24"/>
        </w:rPr>
        <w:t>六、施工机械设备、工具、材料</w:t>
      </w:r>
    </w:p>
    <w:p>
      <w:pPr>
        <w:spacing w:line="440" w:lineRule="exact"/>
        <w:ind w:firstLine="480" w:firstLineChars="200"/>
        <w:rPr>
          <w:rFonts w:ascii="宋体" w:hAnsi="宋体" w:cs="宋体"/>
          <w:sz w:val="24"/>
        </w:rPr>
      </w:pPr>
      <w:r>
        <w:rPr>
          <w:rFonts w:hint="eastAsia" w:ascii="宋体" w:hAnsi="宋体" w:cs="宋体"/>
          <w:sz w:val="24"/>
        </w:rPr>
        <w:t>承包人需提供全部机械设备、工具、材料</w:t>
      </w:r>
    </w:p>
    <w:p>
      <w:pPr>
        <w:spacing w:line="440" w:lineRule="exact"/>
        <w:ind w:firstLine="480" w:firstLineChars="200"/>
        <w:rPr>
          <w:rFonts w:ascii="宋体" w:hAnsi="宋体" w:cs="宋体"/>
          <w:sz w:val="24"/>
        </w:rPr>
      </w:pPr>
      <w:r>
        <w:rPr>
          <w:rFonts w:hint="eastAsia" w:ascii="宋体" w:hAnsi="宋体" w:cs="宋体"/>
          <w:sz w:val="24"/>
        </w:rPr>
        <w:t>1、施工机械设备</w:t>
      </w:r>
    </w:p>
    <w:p>
      <w:pPr>
        <w:spacing w:line="440" w:lineRule="exact"/>
        <w:ind w:firstLine="480" w:firstLineChars="200"/>
        <w:rPr>
          <w:rFonts w:ascii="宋体" w:hAnsi="宋体" w:cs="宋体"/>
          <w:sz w:val="24"/>
        </w:rPr>
      </w:pPr>
      <w:r>
        <w:rPr>
          <w:rFonts w:hint="eastAsia" w:ascii="宋体" w:hAnsi="宋体" w:cs="宋体"/>
          <w:sz w:val="24"/>
        </w:rPr>
        <w:t>承包人需自带承包工作内容中涉及的施工机械设备（含机械设备消耗品，如电焊条、锯片、氧气乙炔等）。</w:t>
      </w:r>
    </w:p>
    <w:p>
      <w:pPr>
        <w:spacing w:line="440" w:lineRule="exact"/>
        <w:ind w:firstLine="480" w:firstLineChars="200"/>
        <w:rPr>
          <w:rFonts w:ascii="宋体" w:hAnsi="宋体" w:cs="宋体"/>
          <w:sz w:val="24"/>
        </w:rPr>
      </w:pPr>
      <w:r>
        <w:rPr>
          <w:rFonts w:hint="eastAsia" w:ascii="宋体" w:hAnsi="宋体" w:cs="宋体"/>
          <w:sz w:val="24"/>
        </w:rPr>
        <w:t>2、施工工具</w:t>
      </w:r>
    </w:p>
    <w:p>
      <w:pPr>
        <w:spacing w:line="440" w:lineRule="exact"/>
        <w:ind w:firstLine="480" w:firstLineChars="200"/>
        <w:rPr>
          <w:rFonts w:ascii="宋体" w:hAnsi="宋体" w:cs="宋体"/>
          <w:sz w:val="24"/>
        </w:rPr>
      </w:pPr>
      <w:r>
        <w:rPr>
          <w:rFonts w:hint="eastAsia" w:ascii="宋体" w:hAnsi="宋体" w:cs="宋体"/>
          <w:sz w:val="24"/>
        </w:rPr>
        <w:t>1）承包人</w:t>
      </w:r>
      <w:r>
        <w:rPr>
          <w:rFonts w:hint="eastAsia" w:ascii="宋体" w:hAnsi="宋体" w:cs="宋体"/>
          <w:sz w:val="24"/>
          <w:lang w:eastAsia="zh-CN"/>
        </w:rPr>
        <w:t>提供</w:t>
      </w:r>
      <w:r>
        <w:rPr>
          <w:rFonts w:hint="eastAsia" w:ascii="宋体" w:hAnsi="宋体" w:cs="宋体"/>
          <w:sz w:val="24"/>
        </w:rPr>
        <w:t>全部机具。</w:t>
      </w:r>
    </w:p>
    <w:p>
      <w:pPr>
        <w:spacing w:line="440" w:lineRule="exact"/>
        <w:ind w:firstLine="480" w:firstLineChars="200"/>
        <w:rPr>
          <w:rFonts w:ascii="宋体" w:hAnsi="宋体" w:cs="宋体"/>
          <w:sz w:val="24"/>
        </w:rPr>
      </w:pPr>
      <w:r>
        <w:rPr>
          <w:rFonts w:hint="eastAsia" w:ascii="宋体" w:hAnsi="宋体" w:cs="宋体"/>
          <w:sz w:val="24"/>
        </w:rPr>
        <w:t>2）承包人需提供现场临电二级箱以下至自带施工机械设备处的电缆、配电箱及现场照明灯具。</w:t>
      </w:r>
    </w:p>
    <w:p>
      <w:pPr>
        <w:spacing w:line="440" w:lineRule="exact"/>
        <w:ind w:firstLine="480" w:firstLineChars="200"/>
        <w:rPr>
          <w:rFonts w:ascii="宋体" w:hAnsi="宋体" w:cs="宋体"/>
          <w:sz w:val="24"/>
        </w:rPr>
      </w:pPr>
      <w:r>
        <w:rPr>
          <w:rFonts w:hint="eastAsia" w:ascii="宋体" w:hAnsi="宋体" w:cs="宋体"/>
          <w:sz w:val="24"/>
        </w:rPr>
        <w:t>3）承包人需提供职工劳保安全防护用品。包括：安全帽、安全带，绝缘手套、绝缘鞋、口罩、防尘罩、雨鞋、雨衣。工人进出场胸卡、标有河北建工的统一工作服等（由发包人统一配置，由承包人付费）。承包人自备的劳保防护用品质量均应满足相关产品质量标准。</w:t>
      </w:r>
    </w:p>
    <w:p>
      <w:pPr>
        <w:spacing w:line="440" w:lineRule="exact"/>
        <w:ind w:firstLine="480" w:firstLineChars="200"/>
        <w:rPr>
          <w:rFonts w:ascii="宋体" w:hAnsi="宋体" w:cs="宋体"/>
          <w:sz w:val="24"/>
        </w:rPr>
      </w:pPr>
      <w:r>
        <w:rPr>
          <w:rFonts w:hint="eastAsia" w:ascii="宋体" w:hAnsi="宋体" w:cs="宋体"/>
          <w:sz w:val="24"/>
        </w:rPr>
        <w:t>3、施工材料</w:t>
      </w:r>
    </w:p>
    <w:p>
      <w:pPr>
        <w:spacing w:line="440" w:lineRule="exact"/>
        <w:ind w:firstLine="480" w:firstLineChars="200"/>
        <w:rPr>
          <w:rFonts w:ascii="宋体" w:hAnsi="宋体" w:cs="宋体"/>
          <w:sz w:val="24"/>
        </w:rPr>
      </w:pPr>
      <w:r>
        <w:rPr>
          <w:rFonts w:hint="eastAsia" w:ascii="宋体" w:hAnsi="宋体" w:cs="宋体"/>
          <w:sz w:val="24"/>
        </w:rPr>
        <w:t>发包人提供附表二所列材料，其余涉及到的施工用辅料均由承包人购置。</w:t>
      </w:r>
    </w:p>
    <w:p>
      <w:pPr>
        <w:spacing w:line="440" w:lineRule="exact"/>
        <w:ind w:firstLine="480" w:firstLineChars="200"/>
        <w:rPr>
          <w:rFonts w:ascii="宋体" w:hAnsi="宋体" w:cs="宋体"/>
          <w:sz w:val="24"/>
        </w:rPr>
      </w:pPr>
      <w:r>
        <w:rPr>
          <w:rFonts w:hint="eastAsia" w:ascii="宋体" w:hAnsi="宋体" w:cs="宋体"/>
          <w:sz w:val="24"/>
        </w:rPr>
        <w:t>七、特殊工种</w:t>
      </w:r>
    </w:p>
    <w:p>
      <w:pPr>
        <w:spacing w:line="440" w:lineRule="exact"/>
        <w:ind w:firstLine="480" w:firstLineChars="200"/>
        <w:rPr>
          <w:rFonts w:ascii="宋体" w:hAnsi="宋体" w:cs="宋体"/>
          <w:sz w:val="24"/>
        </w:rPr>
      </w:pPr>
      <w:r>
        <w:rPr>
          <w:rFonts w:hint="eastAsia" w:ascii="宋体" w:hAnsi="宋体" w:cs="宋体"/>
          <w:sz w:val="24"/>
        </w:rPr>
        <w:t>1、承包工作内容所涉及的特种作业人员全部由承包人提供，承包人还需配备具备职业资格的测量员、信号工、司索、焊工、防水工。上述人员必须持证上岗。</w:t>
      </w:r>
    </w:p>
    <w:p>
      <w:pPr>
        <w:spacing w:line="440" w:lineRule="exact"/>
        <w:ind w:firstLine="480" w:firstLineChars="200"/>
        <w:rPr>
          <w:rFonts w:ascii="宋体" w:hAnsi="宋体" w:cs="宋体"/>
          <w:sz w:val="24"/>
        </w:rPr>
      </w:pPr>
      <w:r>
        <w:rPr>
          <w:rFonts w:hint="eastAsia" w:ascii="宋体" w:hAnsi="宋体" w:cs="宋体"/>
          <w:sz w:val="24"/>
        </w:rPr>
        <w:t>2、其他</w:t>
      </w:r>
    </w:p>
    <w:p>
      <w:pPr>
        <w:spacing w:line="440" w:lineRule="exact"/>
        <w:ind w:firstLine="480" w:firstLineChars="200"/>
        <w:rPr>
          <w:rFonts w:ascii="宋体" w:hAnsi="宋体" w:cs="宋体"/>
          <w:sz w:val="24"/>
        </w:rPr>
      </w:pPr>
      <w:r>
        <w:rPr>
          <w:rFonts w:hint="eastAsia" w:ascii="宋体" w:hAnsi="宋体" w:cs="宋体"/>
          <w:sz w:val="24"/>
        </w:rPr>
        <w:t>1）承包人还需配和实验取样员，负责混凝土、钢筋施工中的材料取样、试件成型工作。</w:t>
      </w:r>
    </w:p>
    <w:p>
      <w:pPr>
        <w:spacing w:line="440" w:lineRule="exact"/>
        <w:ind w:firstLine="480" w:firstLineChars="200"/>
        <w:rPr>
          <w:rFonts w:ascii="宋体" w:hAnsi="宋体" w:cs="宋体"/>
          <w:sz w:val="24"/>
        </w:rPr>
      </w:pPr>
      <w:r>
        <w:rPr>
          <w:rFonts w:hint="eastAsia" w:ascii="宋体" w:hAnsi="宋体" w:cs="宋体"/>
          <w:sz w:val="24"/>
        </w:rPr>
        <w:t>2）承包人必须保证季节性施工（秋收、麦收）阶段的正常施工，承包人在季节性施工（秋收、麦收）、节假日施工中产生的一切费用不予以另外支付。</w:t>
      </w:r>
    </w:p>
    <w:p>
      <w:pPr>
        <w:spacing w:line="440" w:lineRule="exact"/>
        <w:ind w:firstLine="480" w:firstLineChars="200"/>
        <w:rPr>
          <w:rFonts w:ascii="宋体" w:hAnsi="宋体" w:cs="宋体"/>
          <w:sz w:val="24"/>
        </w:rPr>
      </w:pPr>
      <w:r>
        <w:rPr>
          <w:rFonts w:hint="eastAsia" w:ascii="宋体" w:hAnsi="宋体" w:cs="宋体"/>
          <w:sz w:val="24"/>
        </w:rPr>
        <w:t>3）承包人用工过程中所需的工人工资、伙食费、劳保费、保险费、办理暂住证费用等一切费用。</w:t>
      </w:r>
    </w:p>
    <w:p>
      <w:pPr>
        <w:spacing w:line="440" w:lineRule="exact"/>
        <w:ind w:firstLine="480" w:firstLineChars="200"/>
        <w:rPr>
          <w:rFonts w:ascii="宋体" w:hAnsi="宋体" w:cs="宋体"/>
          <w:sz w:val="24"/>
        </w:rPr>
      </w:pPr>
      <w:r>
        <w:rPr>
          <w:rFonts w:hint="eastAsia" w:ascii="宋体" w:hAnsi="宋体" w:cs="宋体"/>
          <w:sz w:val="24"/>
        </w:rPr>
        <w:t>4）自带测量工并持证上岗，由发包人负责检查、验线。</w:t>
      </w:r>
    </w:p>
    <w:p>
      <w:pPr>
        <w:spacing w:line="440" w:lineRule="exact"/>
        <w:ind w:firstLine="480" w:firstLineChars="200"/>
        <w:rPr>
          <w:rFonts w:ascii="宋体" w:hAnsi="宋体" w:cs="宋体"/>
          <w:sz w:val="24"/>
        </w:rPr>
      </w:pPr>
      <w:r>
        <w:rPr>
          <w:rFonts w:hint="eastAsia" w:ascii="宋体" w:hAnsi="宋体" w:cs="宋体"/>
          <w:sz w:val="24"/>
        </w:rPr>
        <w:t>5）自带塔吊信号工并持证上岗。</w:t>
      </w:r>
    </w:p>
    <w:p>
      <w:pPr>
        <w:spacing w:line="440" w:lineRule="exact"/>
        <w:ind w:firstLine="480" w:firstLineChars="200"/>
        <w:rPr>
          <w:rFonts w:ascii="宋体" w:hAnsi="宋体" w:cs="宋体"/>
          <w:sz w:val="24"/>
        </w:rPr>
      </w:pPr>
      <w:r>
        <w:rPr>
          <w:rFonts w:hint="eastAsia" w:ascii="宋体" w:hAnsi="宋体" w:cs="宋体"/>
          <w:sz w:val="24"/>
        </w:rPr>
        <w:t>八、水电费</w:t>
      </w:r>
    </w:p>
    <w:p>
      <w:pPr>
        <w:spacing w:line="440" w:lineRule="exact"/>
        <w:ind w:firstLine="480" w:firstLineChars="200"/>
        <w:rPr>
          <w:rFonts w:ascii="宋体" w:hAnsi="宋体" w:cs="宋体"/>
          <w:sz w:val="24"/>
        </w:rPr>
      </w:pPr>
      <w:r>
        <w:rPr>
          <w:rFonts w:hint="eastAsia" w:ascii="宋体" w:hAnsi="宋体" w:cs="宋体"/>
          <w:sz w:val="24"/>
        </w:rPr>
        <w:t>施工与生活用电由甲方统一管理。生活区用电安装电表，按电表度数收取费用，生活用电损根据工程的平米数摊销到乙方，全部的生活用电费均已包含在合同价中。甲方统一交电费，费用在乙方工程款中扣除。</w:t>
      </w:r>
    </w:p>
    <w:p>
      <w:pPr>
        <w:spacing w:line="440" w:lineRule="exact"/>
        <w:ind w:firstLine="480" w:firstLineChars="200"/>
        <w:rPr>
          <w:rFonts w:ascii="宋体" w:hAnsi="宋体" w:cs="宋体"/>
          <w:sz w:val="24"/>
        </w:rPr>
      </w:pPr>
      <w:r>
        <w:rPr>
          <w:rFonts w:hint="eastAsia" w:ascii="宋体" w:hAnsi="宋体" w:cs="宋体"/>
          <w:sz w:val="24"/>
        </w:rPr>
        <w:t>九、配合费</w:t>
      </w:r>
    </w:p>
    <w:p>
      <w:pPr>
        <w:spacing w:line="440" w:lineRule="exact"/>
        <w:ind w:firstLine="480" w:firstLineChars="200"/>
        <w:rPr>
          <w:rFonts w:ascii="宋体" w:hAnsi="宋体" w:cs="宋体"/>
          <w:sz w:val="24"/>
        </w:rPr>
      </w:pPr>
      <w:r>
        <w:rPr>
          <w:rFonts w:hint="eastAsia" w:ascii="宋体" w:hAnsi="宋体" w:cs="宋体"/>
          <w:sz w:val="24"/>
        </w:rPr>
        <w:t>由甲方及建设单位施工的分项工程乙方单位要积极配合不得收取配合费及其它费用。</w:t>
      </w:r>
    </w:p>
    <w:p>
      <w:pPr>
        <w:spacing w:line="440" w:lineRule="exact"/>
        <w:ind w:firstLine="480" w:firstLineChars="200"/>
        <w:rPr>
          <w:rFonts w:ascii="宋体" w:hAnsi="宋体" w:cs="宋体"/>
          <w:sz w:val="24"/>
        </w:rPr>
      </w:pPr>
      <w:r>
        <w:rPr>
          <w:rFonts w:hint="eastAsia" w:ascii="宋体" w:hAnsi="宋体" w:cs="宋体"/>
          <w:sz w:val="24"/>
        </w:rPr>
        <w:t>十、措施费</w:t>
      </w:r>
    </w:p>
    <w:p>
      <w:pPr>
        <w:spacing w:line="440" w:lineRule="exact"/>
        <w:ind w:firstLine="480" w:firstLineChars="200"/>
        <w:rPr>
          <w:rFonts w:ascii="宋体" w:hAnsi="宋体" w:cs="宋体"/>
          <w:sz w:val="24"/>
        </w:rPr>
      </w:pPr>
      <w:r>
        <w:rPr>
          <w:rFonts w:hint="eastAsia" w:ascii="宋体" w:hAnsi="宋体" w:cs="宋体"/>
          <w:sz w:val="24"/>
        </w:rPr>
        <w:t>施工现场所发生的与工程有关的措施费均包含在此次报价范围内。</w:t>
      </w:r>
    </w:p>
    <w:p>
      <w:pPr>
        <w:spacing w:line="440" w:lineRule="exact"/>
        <w:ind w:firstLine="480" w:firstLineChars="200"/>
        <w:rPr>
          <w:rFonts w:ascii="宋体" w:hAnsi="宋体" w:cs="宋体"/>
          <w:sz w:val="24"/>
        </w:rPr>
      </w:pPr>
      <w:r>
        <w:rPr>
          <w:rFonts w:hint="eastAsia" w:ascii="宋体" w:hAnsi="宋体" w:cs="宋体"/>
          <w:sz w:val="24"/>
        </w:rPr>
        <w:t>十一、施工节水、节电、节能要求</w:t>
      </w:r>
    </w:p>
    <w:p>
      <w:pPr>
        <w:spacing w:line="440" w:lineRule="exact"/>
        <w:ind w:firstLine="480" w:firstLineChars="200"/>
        <w:rPr>
          <w:rFonts w:ascii="宋体" w:hAnsi="宋体" w:cs="宋体"/>
          <w:sz w:val="24"/>
        </w:rPr>
      </w:pPr>
      <w:r>
        <w:rPr>
          <w:rFonts w:hint="eastAsia" w:ascii="宋体" w:hAnsi="宋体" w:cs="宋体"/>
          <w:sz w:val="24"/>
        </w:rPr>
        <w:t>为将绿色施工落实到实处，劳务公司必须根据项目部制定的节水、节电目  标进行实施，并负责跟踪，管理。如未达到制定目标的，实施分阶段进行统计所超出的水、电费用均由劳务公司承担。 </w:t>
      </w:r>
    </w:p>
    <w:p>
      <w:pPr>
        <w:spacing w:line="440" w:lineRule="exact"/>
        <w:rPr>
          <w:rFonts w:ascii="宋体" w:hAnsi="宋体" w:cs="宋体"/>
          <w:sz w:val="24"/>
          <w:szCs w:val="24"/>
        </w:rPr>
      </w:pPr>
    </w:p>
    <w:p>
      <w:pPr>
        <w:rPr>
          <w:rFonts w:ascii="宋体" w:hAnsi="宋体" w:cs="宋体"/>
          <w:b/>
          <w:bCs/>
          <w:sz w:val="28"/>
          <w:szCs w:val="28"/>
        </w:rPr>
      </w:pPr>
    </w:p>
    <w:p>
      <w:pPr>
        <w:rPr>
          <w:rFonts w:ascii="宋体" w:hAnsi="宋体" w:cs="宋体"/>
          <w:b/>
          <w:bCs/>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p>
    <w:p>
      <w:pPr>
        <w:spacing w:after="240"/>
        <w:jc w:val="left"/>
        <w:rPr>
          <w:rFonts w:ascii="宋体" w:hAnsi="宋体" w:cs="宋体"/>
          <w:b/>
          <w:sz w:val="28"/>
          <w:szCs w:val="28"/>
        </w:rPr>
      </w:pPr>
      <w:r>
        <w:rPr>
          <w:rFonts w:hint="eastAsia" w:ascii="宋体" w:hAnsi="宋体" w:cs="宋体"/>
          <w:b/>
          <w:sz w:val="28"/>
          <w:szCs w:val="28"/>
        </w:rPr>
        <w:t>附件三</w:t>
      </w:r>
    </w:p>
    <w:p>
      <w:pPr>
        <w:spacing w:after="240"/>
        <w:jc w:val="center"/>
        <w:rPr>
          <w:rFonts w:ascii="宋体" w:hAnsi="宋体" w:cs="宋体"/>
          <w:color w:val="000000"/>
          <w:sz w:val="36"/>
          <w:szCs w:val="18"/>
        </w:rPr>
      </w:pPr>
      <w:r>
        <w:rPr>
          <w:rStyle w:val="59"/>
          <w:rFonts w:hint="eastAsia" w:ascii="宋体" w:hAnsi="宋体" w:cs="宋体"/>
          <w:color w:val="000000"/>
          <w:sz w:val="36"/>
          <w:szCs w:val="18"/>
        </w:rPr>
        <w:t>安全生产、文明施工协议书</w:t>
      </w:r>
    </w:p>
    <w:p>
      <w:pPr>
        <w:tabs>
          <w:tab w:val="left" w:pos="1500"/>
        </w:tabs>
        <w:rPr>
          <w:rFonts w:ascii="宋体" w:hAnsi="宋体" w:cs="宋体"/>
          <w:b/>
          <w:bCs/>
          <w:color w:val="000000"/>
          <w:sz w:val="24"/>
          <w:szCs w:val="24"/>
          <w:u w:val="single"/>
        </w:rPr>
      </w:pPr>
      <w:r>
        <w:rPr>
          <w:rFonts w:hint="eastAsia" w:ascii="宋体" w:hAnsi="宋体" w:cs="宋体"/>
          <w:b/>
          <w:bCs/>
          <w:color w:val="000000"/>
          <w:sz w:val="24"/>
          <w:szCs w:val="24"/>
        </w:rPr>
        <w:t>甲    方：</w:t>
      </w:r>
      <w:r>
        <w:rPr>
          <w:rFonts w:hint="eastAsia" w:ascii="宋体" w:hAnsi="宋体" w:cs="宋体"/>
          <w:b/>
          <w:sz w:val="24"/>
          <w:szCs w:val="24"/>
          <w:u w:val="single"/>
        </w:rPr>
        <w:t xml:space="preserve">河北建工集团有限责任公司      </w:t>
      </w:r>
    </w:p>
    <w:p>
      <w:pPr>
        <w:tabs>
          <w:tab w:val="left" w:pos="1500"/>
        </w:tabs>
        <w:rPr>
          <w:rFonts w:ascii="宋体" w:hAnsi="宋体" w:cs="宋体"/>
          <w:b/>
          <w:bCs/>
          <w:sz w:val="24"/>
          <w:szCs w:val="24"/>
          <w:u w:val="single"/>
        </w:rPr>
      </w:pPr>
      <w:r>
        <w:rPr>
          <w:rFonts w:hint="eastAsia" w:ascii="宋体" w:hAnsi="宋体" w:cs="宋体"/>
          <w:b/>
          <w:bCs/>
          <w:sz w:val="24"/>
          <w:szCs w:val="24"/>
        </w:rPr>
        <w:t>乙    方：</w:t>
      </w:r>
      <w:r>
        <w:rPr>
          <w:rFonts w:hint="eastAsia" w:ascii="宋体" w:hAnsi="宋体" w:cs="宋体"/>
          <w:b/>
          <w:bCs/>
          <w:color w:val="000000"/>
          <w:sz w:val="24"/>
          <w:szCs w:val="24"/>
          <w:u w:val="single"/>
        </w:rPr>
        <w:t xml:space="preserve">                              </w:t>
      </w:r>
    </w:p>
    <w:p>
      <w:pPr>
        <w:rPr>
          <w:rFonts w:ascii="宋体" w:hAnsi="宋体" w:cs="宋体"/>
          <w:b/>
          <w:bCs/>
          <w:sz w:val="24"/>
          <w:szCs w:val="24"/>
        </w:rPr>
      </w:pPr>
      <w:r>
        <w:rPr>
          <w:rFonts w:hint="eastAsia" w:ascii="宋体" w:hAnsi="宋体" w:cs="宋体"/>
          <w:b/>
          <w:bCs/>
          <w:sz w:val="24"/>
          <w:szCs w:val="24"/>
        </w:rPr>
        <w:t>项目名称：</w:t>
      </w:r>
      <w:r>
        <w:rPr>
          <w:rFonts w:hint="eastAsia" w:ascii="宋体" w:hAnsi="宋体" w:cs="宋体"/>
          <w:b/>
          <w:bCs/>
          <w:sz w:val="24"/>
          <w:szCs w:val="24"/>
          <w:u w:val="single"/>
        </w:rPr>
        <w:t xml:space="preserve">                              </w:t>
      </w:r>
    </w:p>
    <w:p>
      <w:pPr>
        <w:rPr>
          <w:rFonts w:ascii="宋体" w:hAnsi="宋体" w:cs="宋体"/>
          <w:b/>
          <w:bCs/>
          <w:color w:val="000000"/>
          <w:sz w:val="24"/>
          <w:szCs w:val="24"/>
        </w:rPr>
      </w:pP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为了全面履行甲、乙双方签订的建设工程施工分包合同，明确甲、乙双方的权利和义务，保障工程实施及相关作业人员的安全，依据国家和地方相关法律法规的规定，结合工程项目建设的实际情况，经甲乙双方协商一致，达成如下协议：</w:t>
      </w:r>
      <w:r>
        <w:rPr>
          <w:rFonts w:hint="eastAsia" w:ascii="宋体" w:hAnsi="宋体" w:cs="宋体"/>
          <w:color w:val="000000"/>
          <w:sz w:val="24"/>
          <w:szCs w:val="24"/>
        </w:rPr>
        <w:br w:type="textWrapping"/>
      </w:r>
      <w:r>
        <w:rPr>
          <w:rFonts w:hint="eastAsia" w:ascii="宋体" w:hAnsi="宋体" w:cs="宋体"/>
          <w:color w:val="000000"/>
          <w:sz w:val="24"/>
          <w:szCs w:val="24"/>
        </w:rPr>
        <w:t xml:space="preserve">    第一条甲、乙双方共同责任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一、甲、乙双方共同遵守国家和地方有关安全生产的法律、法规和规定，认真执行国家、行业、企业安全技术标准。</w:t>
      </w:r>
      <w:r>
        <w:rPr>
          <w:rFonts w:hint="eastAsia" w:ascii="宋体" w:hAnsi="宋体" w:cs="宋体"/>
          <w:color w:val="000000"/>
          <w:sz w:val="24"/>
          <w:szCs w:val="24"/>
        </w:rPr>
        <w:br w:type="textWrapping"/>
      </w:r>
      <w:r>
        <w:rPr>
          <w:rFonts w:hint="eastAsia" w:ascii="宋体" w:hAnsi="宋体" w:cs="宋体"/>
          <w:color w:val="000000"/>
          <w:sz w:val="24"/>
          <w:szCs w:val="24"/>
        </w:rPr>
        <w:t xml:space="preserve">    二、在甲方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w:t>
      </w:r>
      <w:r>
        <w:rPr>
          <w:rFonts w:hint="eastAsia" w:ascii="宋体" w:hAnsi="宋体" w:cs="宋体"/>
          <w:color w:val="000000"/>
          <w:sz w:val="24"/>
          <w:szCs w:val="24"/>
        </w:rPr>
        <w:br w:type="textWrapping"/>
      </w:r>
      <w:r>
        <w:rPr>
          <w:rFonts w:hint="eastAsia" w:ascii="宋体" w:hAnsi="宋体" w:cs="宋体"/>
          <w:color w:val="000000"/>
          <w:sz w:val="24"/>
          <w:szCs w:val="24"/>
        </w:rPr>
        <w:t xml:space="preserve">    三、坚持“安全第一，预防为主，综合治理”的方针，不得违章指挥和违章作业。在组织施工生产时先落实安全保护措施，防止事故发生。</w:t>
      </w:r>
      <w:r>
        <w:rPr>
          <w:rFonts w:hint="eastAsia" w:ascii="宋体" w:hAnsi="宋体" w:cs="宋体"/>
          <w:color w:val="000000"/>
          <w:sz w:val="24"/>
          <w:szCs w:val="24"/>
        </w:rPr>
        <w:br w:type="textWrapping"/>
      </w:r>
      <w:r>
        <w:rPr>
          <w:rFonts w:hint="eastAsia" w:ascii="宋体" w:hAnsi="宋体" w:cs="宋体"/>
          <w:color w:val="000000"/>
          <w:sz w:val="24"/>
          <w:szCs w:val="24"/>
        </w:rPr>
        <w:t xml:space="preserve">    四、抓好安全教育；严肃安全纪律；规范安全行为；净化作业环境，禁止野蛮施工，防止施工扰民。</w:t>
      </w:r>
      <w:r>
        <w:rPr>
          <w:rFonts w:hint="eastAsia" w:ascii="宋体" w:hAnsi="宋体" w:cs="宋体"/>
          <w:color w:val="000000"/>
          <w:sz w:val="24"/>
          <w:szCs w:val="24"/>
        </w:rPr>
        <w:br w:type="textWrapping"/>
      </w:r>
      <w:r>
        <w:rPr>
          <w:rFonts w:hint="eastAsia" w:ascii="宋体" w:hAnsi="宋体" w:cs="宋体"/>
          <w:color w:val="000000"/>
          <w:sz w:val="24"/>
          <w:szCs w:val="24"/>
        </w:rPr>
        <w:t xml:space="preserve">    五、发生事故，立即采取措施保护现场，抢救伤员，防止事故扩大，并应分别及时报告上级主管部门组织事故调查小组，查清事故原因，确定事故责任，按照“四不放过”的原则拟订改进措施，提出对事故责任者的处理意见。</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第二条  甲方的具体责任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一、甲方对施工现场安全管理负责。组织指挥现场安全生产，向乙方公布本企业、本施工现场安全生产规章制度。检查乙方安全生产保证体系和规章制度，对乙方安全生产实施监督管理。</w:t>
      </w:r>
      <w:r>
        <w:rPr>
          <w:rFonts w:hint="eastAsia" w:ascii="宋体" w:hAnsi="宋体" w:cs="宋体"/>
          <w:color w:val="000000"/>
          <w:sz w:val="24"/>
          <w:szCs w:val="24"/>
        </w:rPr>
        <w:br w:type="textWrapping"/>
      </w:r>
      <w:r>
        <w:rPr>
          <w:rFonts w:hint="eastAsia" w:ascii="宋体" w:hAnsi="宋体" w:cs="宋体"/>
          <w:color w:val="000000"/>
          <w:sz w:val="24"/>
          <w:szCs w:val="24"/>
        </w:rPr>
        <w:t xml:space="preserve">    二、编制工程项目安全施工组织设计，并分解到乙方分包项目。组织指导乙方编制分包工程内容的安全施工方案，制定安全技术措施并监督实施。</w:t>
      </w:r>
      <w:r>
        <w:rPr>
          <w:rFonts w:hint="eastAsia" w:ascii="宋体" w:hAnsi="宋体" w:cs="宋体"/>
          <w:color w:val="000000"/>
          <w:sz w:val="24"/>
          <w:szCs w:val="24"/>
        </w:rPr>
        <w:br w:type="textWrapping"/>
      </w:r>
      <w:r>
        <w:rPr>
          <w:rFonts w:hint="eastAsia" w:ascii="宋体" w:hAnsi="宋体" w:cs="宋体"/>
          <w:color w:val="000000"/>
          <w:sz w:val="24"/>
          <w:szCs w:val="24"/>
        </w:rPr>
        <w:t xml:space="preserve">    三、对乙方现场职工进行登记造册，复验身份证件，发放胸卡，按名单进行“三级”安全教育，建立安全教育档案。对分包单位的特种作业人员资格进行验证。协助乙方做好特种作业人员的培训、考核、持证上岗，制止非特种作业人员从事特种作业。</w:t>
      </w:r>
      <w:r>
        <w:rPr>
          <w:rFonts w:hint="eastAsia" w:ascii="宋体" w:hAnsi="宋体" w:cs="宋体"/>
          <w:color w:val="000000"/>
          <w:sz w:val="24"/>
          <w:szCs w:val="24"/>
        </w:rPr>
        <w:br w:type="textWrapping"/>
      </w:r>
      <w:r>
        <w:rPr>
          <w:rFonts w:hint="eastAsia" w:ascii="宋体" w:hAnsi="宋体" w:cs="宋体"/>
          <w:color w:val="000000"/>
          <w:sz w:val="24"/>
          <w:szCs w:val="24"/>
        </w:rPr>
        <w:t xml:space="preserve">    四、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r>
        <w:rPr>
          <w:rFonts w:hint="eastAsia" w:ascii="宋体" w:hAnsi="宋体" w:cs="宋体"/>
          <w:color w:val="000000"/>
          <w:sz w:val="24"/>
          <w:szCs w:val="24"/>
        </w:rPr>
        <w:br w:type="textWrapping"/>
      </w:r>
      <w:r>
        <w:rPr>
          <w:rFonts w:hint="eastAsia" w:ascii="宋体" w:hAnsi="宋体" w:cs="宋体"/>
          <w:color w:val="000000"/>
          <w:sz w:val="24"/>
          <w:szCs w:val="24"/>
        </w:rPr>
        <w:t xml:space="preserve">    五、对乙方自带机具、设备、安全防护用品等进行技术指标、安全性能检验，合格者方可进入施工现场。监督乙方正确安装使用和拆除。</w:t>
      </w:r>
      <w:r>
        <w:rPr>
          <w:rFonts w:hint="eastAsia" w:ascii="宋体" w:hAnsi="宋体" w:cs="宋体"/>
          <w:color w:val="000000"/>
          <w:sz w:val="24"/>
          <w:szCs w:val="24"/>
        </w:rPr>
        <w:br w:type="textWrapping"/>
      </w:r>
      <w:r>
        <w:rPr>
          <w:rFonts w:hint="eastAsia" w:ascii="宋体" w:hAnsi="宋体" w:cs="宋体"/>
          <w:color w:val="000000"/>
          <w:sz w:val="24"/>
          <w:szCs w:val="24"/>
        </w:rPr>
        <w:t xml:space="preserve">    六、对乙方施工工序，操作岗位的安全行为进行日常监督检查，纠正违章指挥和违章作业。发现严重违章违纪和事故隐患，立即责令停工，监督整改并按双方商定的管理办法进行处理。情节严重的甲方有权终止合同，清退出场，所造成的一切经济损失由乙方承担。</w:t>
      </w:r>
      <w:r>
        <w:rPr>
          <w:rFonts w:hint="eastAsia" w:ascii="宋体" w:hAnsi="宋体" w:cs="宋体"/>
          <w:color w:val="000000"/>
          <w:sz w:val="24"/>
          <w:szCs w:val="24"/>
        </w:rPr>
        <w:br w:type="textWrapping"/>
      </w:r>
      <w:r>
        <w:rPr>
          <w:rFonts w:hint="eastAsia" w:ascii="宋体" w:hAnsi="宋体" w:cs="宋体"/>
          <w:color w:val="000000"/>
          <w:sz w:val="24"/>
          <w:szCs w:val="24"/>
        </w:rPr>
        <w:t xml:space="preserve">    七、对施工现场的各种安全设施和劳动保护用品定期检查和维护，及时消除隐患，保证其安全有效。</w:t>
      </w:r>
      <w:r>
        <w:rPr>
          <w:rFonts w:hint="eastAsia" w:ascii="宋体" w:hAnsi="宋体" w:cs="宋体"/>
          <w:color w:val="000000"/>
          <w:sz w:val="24"/>
          <w:szCs w:val="24"/>
        </w:rPr>
        <w:br w:type="textWrapping"/>
      </w:r>
      <w:r>
        <w:rPr>
          <w:rFonts w:hint="eastAsia" w:ascii="宋体" w:hAnsi="宋体" w:cs="宋体"/>
          <w:color w:val="000000"/>
          <w:sz w:val="24"/>
          <w:szCs w:val="24"/>
        </w:rPr>
        <w:t xml:space="preserve">    八、提供符合卫生、通风、照明等要求的职工生活环境，在容易发生火灾的地区，设置灵敏有效的消防器材。</w:t>
      </w:r>
      <w:r>
        <w:rPr>
          <w:rFonts w:hint="eastAsia" w:ascii="宋体" w:hAnsi="宋体" w:cs="宋体"/>
          <w:color w:val="000000"/>
          <w:sz w:val="24"/>
          <w:szCs w:val="24"/>
        </w:rPr>
        <w:br w:type="textWrapping"/>
      </w:r>
      <w:r>
        <w:rPr>
          <w:rFonts w:hint="eastAsia" w:ascii="宋体" w:hAnsi="宋体" w:cs="宋体"/>
          <w:color w:val="000000"/>
          <w:sz w:val="24"/>
          <w:szCs w:val="24"/>
        </w:rPr>
        <w:t xml:space="preserve">    第三条 乙方的具体责任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乙方在甲方统一指挥监督下对本单位施工安全工作直接负责。按其职责分工，具体履行以下责任：</w:t>
      </w:r>
      <w:r>
        <w:rPr>
          <w:rFonts w:hint="eastAsia" w:ascii="宋体" w:hAnsi="宋体" w:cs="宋体"/>
          <w:color w:val="000000"/>
          <w:sz w:val="24"/>
          <w:szCs w:val="24"/>
        </w:rPr>
        <w:br w:type="textWrapping"/>
      </w:r>
      <w:r>
        <w:rPr>
          <w:rFonts w:hint="eastAsia" w:ascii="宋体" w:hAnsi="宋体" w:cs="宋体"/>
          <w:color w:val="000000"/>
          <w:sz w:val="24"/>
          <w:szCs w:val="24"/>
        </w:rPr>
        <w:t xml:space="preserve">    一、在乙方施工过程中，甲方工作人员有违章指挥、强令冒险作业的行为，乙方有权制止违章行为，并提出批评、拒绝执行以及检举、控告的权利；</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二、在施工过程中，乙方必须自觉遵守法纪，遵守甲方安全管理规章制度、措施、规定。严格遵守安全操作规程。接受甲方的指挥和监督，参加工地安全生产领导机构，出席安全工作会议，执行会议决定。对违反本条款所造成的损失和后果，由乙方承担。情节严重的甲方有权终止合同。</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三、乙方的施工人员应登记造册，如实向甲方报告，接受甲方场前的安全教育，有人员调整时，要迅速报告甲方，并进行安全教育，未经安全教育的，不得进入施工现场，不得录用无身份证件的人员和未满十六岁的童工。</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四、乙方必须为其招收的外地务工人员办理所需的一切必要手续和证件。</w:t>
      </w:r>
      <w:r>
        <w:rPr>
          <w:rFonts w:hint="eastAsia" w:ascii="宋体" w:hAnsi="宋体" w:cs="宋体"/>
          <w:color w:val="000000"/>
          <w:sz w:val="24"/>
          <w:szCs w:val="24"/>
        </w:rPr>
        <w:br w:type="textWrapping"/>
      </w:r>
      <w:r>
        <w:rPr>
          <w:rFonts w:hint="eastAsia" w:ascii="宋体" w:hAnsi="宋体" w:cs="宋体"/>
          <w:color w:val="000000"/>
          <w:sz w:val="24"/>
          <w:szCs w:val="24"/>
        </w:rPr>
        <w:t xml:space="preserve">    五、按规定要求设置安全技术管理人员，负责操作中的安全检查。</w:t>
      </w:r>
      <w:r>
        <w:rPr>
          <w:rFonts w:hint="eastAsia" w:ascii="宋体" w:hAnsi="宋体" w:cs="宋体"/>
          <w:color w:val="000000"/>
          <w:sz w:val="24"/>
          <w:szCs w:val="24"/>
        </w:rPr>
        <w:br w:type="textWrapping"/>
      </w:r>
      <w:r>
        <w:rPr>
          <w:rFonts w:hint="eastAsia" w:ascii="宋体" w:hAnsi="宋体" w:cs="宋体"/>
          <w:color w:val="000000"/>
          <w:sz w:val="24"/>
          <w:szCs w:val="24"/>
        </w:rPr>
        <w:t xml:space="preserve">    六、负责班前安全教育和工种交换的安全教育。下达施工任务时，以书面形式向施工人员进行有针对性的安全技术交底，交底由双方人员签字备案并监督交底内容的实施，并检查操作人员安全着装，发生交叉作业时，应先报告甲方，并进行监护。特殊工种作业人员必须依法持证上岗，建立特殊工种作业人员登记台帐。不安排非特殊工种人员从事特殊工种作业，不安排患有高血压、心脏病及其他不适于高处作业的人员从事高处作业。严格按照安全技术交底要求进行施工，否则出现人身伤亡事故由乙方自负。</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七、在工作期间，乙方自带或外租的电气设备、机械、工器具、架设机具、安全防护用品等，必须符合安全技术标准的要求，经甲方安全管理人员验收合格后方可进场。凡未经验收批准，擅自投入使用，由此造成的损失，由乙方承担。</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八、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九、在施工期内，乙方的生活区要符合甲方文明工地的要求，搞好并保持宿舍、食堂等处的环境卫生。</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十、在容易发生火灾的地区施工动火时，应事前申请，办理动火手续，并采取有效的防护措施，才得施工。存储、使用易燃易爆器材时，应当采用特殊的消防安全措施。</w:t>
      </w:r>
      <w:r>
        <w:rPr>
          <w:rFonts w:hint="eastAsia" w:ascii="宋体" w:hAnsi="宋体" w:cs="宋体"/>
          <w:color w:val="000000"/>
          <w:sz w:val="24"/>
          <w:szCs w:val="24"/>
        </w:rPr>
        <w:br w:type="textWrapping"/>
      </w:r>
      <w:r>
        <w:rPr>
          <w:rFonts w:hint="eastAsia" w:ascii="宋体" w:hAnsi="宋体" w:cs="宋体"/>
          <w:color w:val="000000"/>
          <w:sz w:val="24"/>
          <w:szCs w:val="24"/>
        </w:rPr>
        <w:t xml:space="preserve">    十一、乙方人员必须遵守劳动纪律，不违章指挥和违章操作在工作中按规定正确佩带和使用个人防护用品，严禁袒胸露背，穿拖鞋上岗，严禁在宿舍内私拉乱接电线；冬季，严禁在宿舍内使用电炉子、碘钨灯、大灯泡或自制取暖设备等方式取暖；夏季，严禁到河塘中游泳、洗澡。凡乙方人员违反本条款规定，所造成的损失由乙方承担。给甲方造成损失的应负责赔偿。</w:t>
      </w:r>
    </w:p>
    <w:p>
      <w:pPr>
        <w:wordWrap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十二、严格遵守国家法律法规的要求，因乙方的过错，造成甲方或他人财产或人身损害或甲方被处罚，乙方应负赔偿责任。</w:t>
      </w:r>
    </w:p>
    <w:p>
      <w:pPr>
        <w:wordWrap w:val="0"/>
        <w:spacing w:line="360" w:lineRule="auto"/>
        <w:ind w:firstLine="482" w:firstLineChars="200"/>
        <w:jc w:val="left"/>
        <w:rPr>
          <w:rFonts w:ascii="宋体" w:hAnsi="宋体" w:cs="宋体"/>
          <w:bCs/>
          <w:color w:val="000000"/>
          <w:sz w:val="24"/>
          <w:szCs w:val="24"/>
        </w:rPr>
      </w:pPr>
      <w:r>
        <w:rPr>
          <w:rFonts w:hint="eastAsia" w:ascii="宋体" w:hAnsi="宋体" w:cs="宋体"/>
          <w:b/>
          <w:bCs/>
          <w:color w:val="000000"/>
          <w:sz w:val="24"/>
          <w:szCs w:val="24"/>
        </w:rPr>
        <w:t>第四条  本协议为合同的补充协议，随合同生效而生效，合同解除之日起，本协议自然失效，但因乙方违背协议，造成主合同终止，不影响本协议责任条款的效力。</w:t>
      </w:r>
      <w:r>
        <w:rPr>
          <w:rFonts w:hint="eastAsia" w:ascii="宋体" w:hAnsi="宋体" w:cs="宋体"/>
          <w:b/>
          <w:bCs/>
          <w:color w:val="000000"/>
          <w:sz w:val="24"/>
          <w:szCs w:val="24"/>
        </w:rPr>
        <w:br w:type="textWrapping"/>
      </w:r>
      <w:r>
        <w:rPr>
          <w:rFonts w:hint="eastAsia" w:ascii="宋体" w:hAnsi="宋体" w:cs="宋体"/>
          <w:b/>
          <w:bCs/>
          <w:color w:val="000000"/>
          <w:sz w:val="24"/>
          <w:szCs w:val="24"/>
        </w:rPr>
        <w:t xml:space="preserve">    第五条  本协议一式三份，甲、乙双方各持一份，甲方上级主管部门备案一份。</w:t>
      </w:r>
      <w:r>
        <w:rPr>
          <w:rFonts w:hint="eastAsia" w:ascii="宋体" w:hAnsi="宋体" w:cs="宋体"/>
          <w:bCs/>
          <w:color w:val="000000"/>
          <w:sz w:val="24"/>
          <w:szCs w:val="24"/>
        </w:rPr>
        <w:br w:type="textWrapping"/>
      </w:r>
    </w:p>
    <w:p>
      <w:pPr>
        <w:wordWrap w:val="0"/>
        <w:spacing w:line="432" w:lineRule="auto"/>
        <w:ind w:left="210" w:leftChars="100"/>
        <w:jc w:val="left"/>
        <w:rPr>
          <w:rFonts w:ascii="宋体" w:hAnsi="宋体" w:cs="宋体"/>
          <w:sz w:val="24"/>
          <w:szCs w:val="24"/>
        </w:rPr>
      </w:pPr>
      <w:r>
        <w:rPr>
          <w:rFonts w:hint="eastAsia" w:ascii="宋体" w:hAnsi="宋体" w:cs="宋体"/>
          <w:sz w:val="24"/>
          <w:szCs w:val="24"/>
        </w:rPr>
        <w:t>甲方：（章）               乙方：（章）</w:t>
      </w:r>
      <w:r>
        <w:rPr>
          <w:rFonts w:hint="eastAsia" w:ascii="宋体" w:hAnsi="宋体" w:cs="宋体"/>
          <w:sz w:val="24"/>
          <w:szCs w:val="24"/>
        </w:rPr>
        <w:br w:type="textWrapping"/>
      </w:r>
      <w:r>
        <w:rPr>
          <w:rFonts w:hint="eastAsia" w:ascii="宋体" w:hAnsi="宋体" w:cs="宋体"/>
          <w:sz w:val="24"/>
          <w:szCs w:val="24"/>
        </w:rPr>
        <w:t>法定代表人：                    法定代表人：</w:t>
      </w:r>
      <w:r>
        <w:rPr>
          <w:rFonts w:hint="eastAsia" w:ascii="宋体" w:hAnsi="宋体" w:cs="宋体"/>
          <w:sz w:val="24"/>
          <w:szCs w:val="24"/>
        </w:rPr>
        <w:br w:type="textWrapping"/>
      </w:r>
      <w:r>
        <w:rPr>
          <w:rFonts w:hint="eastAsia" w:ascii="宋体" w:hAnsi="宋体" w:cs="宋体"/>
          <w:sz w:val="24"/>
          <w:szCs w:val="24"/>
        </w:rPr>
        <w:t>或委托代理人：               或委托代理人：</w:t>
      </w:r>
      <w:r>
        <w:rPr>
          <w:rFonts w:hint="eastAsia" w:ascii="宋体" w:hAnsi="宋体" w:cs="宋体"/>
          <w:sz w:val="24"/>
          <w:szCs w:val="24"/>
        </w:rPr>
        <w:br w:type="textWrapping"/>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年   月   </w:t>
      </w:r>
      <w:r>
        <w:rPr>
          <w:rFonts w:ascii="宋体" w:hAnsi="宋体" w:cs="宋体"/>
          <w:sz w:val="24"/>
          <w:szCs w:val="24"/>
        </w:rPr>
        <w:t xml:space="preserve"> </w:t>
      </w:r>
      <w:r>
        <w:rPr>
          <w:rFonts w:hint="eastAsia" w:ascii="宋体" w:hAnsi="宋体" w:cs="宋体"/>
          <w:sz w:val="24"/>
          <w:szCs w:val="24"/>
        </w:rPr>
        <w:t>日     </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年   月   日</w:t>
      </w: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sz w:val="28"/>
          <w:szCs w:val="28"/>
        </w:rPr>
      </w:pPr>
      <w:r>
        <w:rPr>
          <w:rFonts w:hint="eastAsia" w:ascii="宋体" w:hAnsi="宋体" w:cs="宋体"/>
          <w:b/>
          <w:bCs/>
          <w:sz w:val="28"/>
          <w:szCs w:val="28"/>
        </w:rPr>
        <w:t>附件四</w:t>
      </w:r>
      <w:r>
        <w:rPr>
          <w:rFonts w:hint="eastAsia" w:ascii="宋体" w:hAnsi="宋体" w:cs="宋体"/>
          <w:sz w:val="28"/>
          <w:szCs w:val="28"/>
        </w:rPr>
        <w:t>：</w:t>
      </w:r>
    </w:p>
    <w:p>
      <w:pPr>
        <w:adjustRightInd w:val="0"/>
        <w:snapToGrid w:val="0"/>
        <w:spacing w:line="360" w:lineRule="auto"/>
        <w:jc w:val="center"/>
        <w:rPr>
          <w:rFonts w:ascii="宋体" w:hAnsi="宋体" w:cs="宋体"/>
          <w:sz w:val="28"/>
          <w:szCs w:val="28"/>
        </w:rPr>
      </w:pPr>
      <w:r>
        <w:rPr>
          <w:rFonts w:hint="eastAsia" w:ascii="宋体" w:hAnsi="宋体" w:cs="宋体"/>
          <w:sz w:val="28"/>
          <w:szCs w:val="28"/>
        </w:rPr>
        <w:t>房屋建筑工程质量保修书</w:t>
      </w:r>
    </w:p>
    <w:p>
      <w:pPr>
        <w:adjustRightInd w:val="0"/>
        <w:snapToGrid w:val="0"/>
        <w:spacing w:line="500" w:lineRule="exact"/>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发包人：（全称）</w:t>
      </w:r>
      <w:r>
        <w:rPr>
          <w:rFonts w:hint="eastAsia" w:ascii="宋体" w:hAnsi="宋体" w:cs="宋体"/>
          <w:sz w:val="24"/>
          <w:u w:val="single"/>
        </w:rPr>
        <w:t xml:space="preserve">  河北建工集团有限责任公司                        </w:t>
      </w:r>
      <w:r>
        <w:rPr>
          <w:rFonts w:hint="eastAsia" w:ascii="宋体" w:hAnsi="宋体" w:cs="宋体"/>
          <w:sz w:val="24"/>
        </w:rPr>
        <w:t xml:space="preserve">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承包人：（全称）</w:t>
      </w:r>
      <w:r>
        <w:rPr>
          <w:rFonts w:hint="eastAsia" w:ascii="宋体" w:hAnsi="宋体" w:cs="宋体"/>
          <w:sz w:val="24"/>
          <w:u w:val="single"/>
        </w:rPr>
        <w:t xml:space="preserve">                                                  </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为保证</w:t>
      </w:r>
      <w:r>
        <w:rPr>
          <w:rFonts w:hint="eastAsia" w:ascii="宋体" w:hAnsi="宋体" w:cs="宋体"/>
          <w:sz w:val="24"/>
          <w:u w:val="single"/>
        </w:rPr>
        <w:t xml:space="preserve">                                         </w:t>
      </w:r>
      <w:r>
        <w:rPr>
          <w:rFonts w:hint="eastAsia" w:ascii="宋体" w:hAnsi="宋体" w:cs="宋体"/>
          <w:sz w:val="24"/>
        </w:rPr>
        <w:t xml:space="preserve"> （工程名称）在合理使用期限内正常使用，发包人、承包人根据《中华人民共和国建筑法》、《建设工程质量管理条例》和《房屋建筑工程质量保修办法》，经协商一致，签订工程质量保修书。</w:t>
      </w:r>
    </w:p>
    <w:p>
      <w:pPr>
        <w:adjustRightInd w:val="0"/>
        <w:snapToGrid w:val="0"/>
        <w:spacing w:line="360" w:lineRule="auto"/>
        <w:ind w:left="481" w:leftChars="229" w:firstLine="120" w:firstLineChars="50"/>
        <w:rPr>
          <w:rFonts w:ascii="宋体" w:hAnsi="宋体" w:cs="宋体"/>
          <w:sz w:val="24"/>
        </w:rPr>
      </w:pPr>
      <w:r>
        <w:rPr>
          <w:rFonts w:hint="eastAsia" w:ascii="宋体" w:hAnsi="宋体" w:cs="宋体"/>
          <w:sz w:val="24"/>
        </w:rPr>
        <w:t>1.工程质量保修范围和内容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承包人在质量保修期内，按照有关法律、法规、规章的规定和双方约定，承担本工程质量保修责任。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质量保修范围包括地基基础工程、主体结构工程、屋面防水工程、有防水要求的卫生间、房间、外墙面的防渗漏工程、电气管线、给排水管道、设备安装工程、供热、供冷系统工程、装饰装修工程以及双方约定其他项目。具体质量保修内容，双方约定如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承包人施工范围内的所有内容均属保修内容。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2．质量保修期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 质量保修期自工程竣工验收合格之日起计算。单项竣工验收的工程，按单项工程分别计算质量保修期。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 双方根据《建设工程质量管理条例》及有关规定，约定本工程质量保修期如下：</w:t>
      </w:r>
    </w:p>
    <w:p>
      <w:pPr>
        <w:tabs>
          <w:tab w:val="left" w:pos="0"/>
        </w:tabs>
        <w:adjustRightInd w:val="0"/>
        <w:snapToGrid w:val="0"/>
        <w:spacing w:line="360" w:lineRule="auto"/>
        <w:ind w:firstLine="480" w:firstLineChars="200"/>
        <w:rPr>
          <w:rFonts w:ascii="宋体" w:hAnsi="宋体" w:cs="宋体"/>
          <w:sz w:val="24"/>
        </w:rPr>
      </w:pPr>
      <w:r>
        <w:rPr>
          <w:rFonts w:hint="eastAsia" w:ascii="宋体" w:hAnsi="宋体" w:cs="宋体"/>
          <w:sz w:val="24"/>
        </w:rPr>
        <w:t>1、地基基础工程、主体结构工程</w:t>
      </w:r>
      <w:r>
        <w:rPr>
          <w:rFonts w:hint="eastAsia" w:ascii="宋体" w:hAnsi="宋体" w:cs="宋体"/>
          <w:sz w:val="24"/>
          <w:u w:val="single"/>
        </w:rPr>
        <w:t>为设计文件规定的该工程合理使用年限</w:t>
      </w:r>
      <w:r>
        <w:rPr>
          <w:rFonts w:hint="eastAsia" w:ascii="宋体" w:hAnsi="宋体" w:cs="宋体"/>
          <w:sz w:val="24"/>
        </w:rPr>
        <w:t>；</w:t>
      </w:r>
    </w:p>
    <w:p>
      <w:pPr>
        <w:tabs>
          <w:tab w:val="left" w:pos="0"/>
        </w:tabs>
        <w:adjustRightInd w:val="0"/>
        <w:snapToGrid w:val="0"/>
        <w:spacing w:line="360" w:lineRule="auto"/>
        <w:ind w:firstLine="480" w:firstLineChars="200"/>
        <w:rPr>
          <w:rFonts w:ascii="宋体" w:hAnsi="宋体" w:cs="宋体"/>
          <w:sz w:val="24"/>
        </w:rPr>
      </w:pPr>
      <w:r>
        <w:rPr>
          <w:rFonts w:hint="eastAsia" w:ascii="宋体" w:hAnsi="宋体" w:cs="宋体"/>
          <w:sz w:val="24"/>
        </w:rPr>
        <w:t>2、屋面防水工程、有防水要求的卫生间、房间和外墙面的防渗漏工程为</w:t>
      </w:r>
      <w:r>
        <w:rPr>
          <w:rFonts w:hint="eastAsia" w:ascii="宋体" w:hAnsi="宋体" w:cs="宋体"/>
          <w:sz w:val="24"/>
          <w:u w:val="single"/>
        </w:rPr>
        <w:t xml:space="preserve">  5 </w:t>
      </w:r>
      <w:r>
        <w:rPr>
          <w:rFonts w:hint="eastAsia" w:ascii="宋体" w:hAnsi="宋体" w:cs="宋体"/>
          <w:sz w:val="24"/>
        </w:rPr>
        <w:t>年；</w:t>
      </w:r>
    </w:p>
    <w:p>
      <w:pPr>
        <w:adjustRightInd w:val="0"/>
        <w:snapToGrid w:val="0"/>
        <w:spacing w:line="360" w:lineRule="auto"/>
        <w:ind w:firstLine="307" w:firstLineChars="128"/>
        <w:rPr>
          <w:rFonts w:ascii="宋体" w:hAnsi="宋体" w:cs="宋体"/>
          <w:sz w:val="24"/>
        </w:rPr>
      </w:pPr>
      <w:r>
        <w:rPr>
          <w:rFonts w:hint="eastAsia" w:ascii="宋体" w:hAnsi="宋体" w:cs="宋体"/>
          <w:sz w:val="24"/>
        </w:rPr>
        <w:t xml:space="preserve"> 3、装饰装修工程为</w:t>
      </w:r>
      <w:r>
        <w:rPr>
          <w:rFonts w:hint="eastAsia" w:ascii="宋体" w:hAnsi="宋体" w:cs="宋体"/>
          <w:sz w:val="24"/>
          <w:u w:val="single"/>
        </w:rPr>
        <w:t xml:space="preserve">    2    </w:t>
      </w:r>
      <w:r>
        <w:rPr>
          <w:rFonts w:hint="eastAsia" w:ascii="宋体" w:hAnsi="宋体" w:cs="宋体"/>
          <w:sz w:val="24"/>
        </w:rPr>
        <w:t>年；</w:t>
      </w:r>
    </w:p>
    <w:p>
      <w:pPr>
        <w:adjustRightInd w:val="0"/>
        <w:snapToGrid w:val="0"/>
        <w:spacing w:line="360" w:lineRule="auto"/>
        <w:ind w:left="1" w:firstLine="460" w:firstLineChars="192"/>
        <w:rPr>
          <w:rFonts w:ascii="宋体" w:hAnsi="宋体" w:cs="宋体"/>
          <w:sz w:val="24"/>
        </w:rPr>
      </w:pPr>
      <w:r>
        <w:rPr>
          <w:rFonts w:hint="eastAsia" w:ascii="宋体" w:hAnsi="宋体" w:cs="宋体"/>
          <w:sz w:val="24"/>
        </w:rPr>
        <w:t>4、电气管线、给排水管道、设备安装工程为</w:t>
      </w:r>
      <w:r>
        <w:rPr>
          <w:rFonts w:hint="eastAsia" w:ascii="宋体" w:hAnsi="宋体" w:cs="宋体"/>
          <w:sz w:val="24"/>
          <w:u w:val="single"/>
        </w:rPr>
        <w:t xml:space="preserve">    2    </w:t>
      </w:r>
      <w:r>
        <w:rPr>
          <w:rFonts w:hint="eastAsia" w:ascii="宋体" w:hAnsi="宋体" w:cs="宋体"/>
          <w:sz w:val="24"/>
        </w:rPr>
        <w:t>年；</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 xml:space="preserve">5、供热、供冷系统工程为 </w:t>
      </w:r>
      <w:r>
        <w:rPr>
          <w:rFonts w:hint="eastAsia" w:ascii="宋体" w:hAnsi="宋体" w:cs="宋体"/>
          <w:sz w:val="24"/>
          <w:u w:val="single"/>
        </w:rPr>
        <w:t xml:space="preserve">   2  </w:t>
      </w:r>
      <w:r>
        <w:rPr>
          <w:rFonts w:hint="eastAsia" w:ascii="宋体" w:hAnsi="宋体" w:cs="宋体"/>
          <w:sz w:val="24"/>
        </w:rPr>
        <w:t>个采暖期、供冷期；</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6、住宅小区内的给排水设施、道路等配套工程为</w:t>
      </w:r>
      <w:r>
        <w:rPr>
          <w:rFonts w:hint="eastAsia" w:ascii="宋体" w:hAnsi="宋体" w:cs="宋体"/>
          <w:sz w:val="24"/>
          <w:u w:val="single"/>
        </w:rPr>
        <w:t xml:space="preserve">  2  </w:t>
      </w:r>
      <w:r>
        <w:rPr>
          <w:rFonts w:hint="eastAsia" w:ascii="宋体" w:hAnsi="宋体" w:cs="宋体"/>
          <w:sz w:val="24"/>
        </w:rPr>
        <w:t>年；</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7、保温工程为</w:t>
      </w:r>
      <w:r>
        <w:rPr>
          <w:rFonts w:hint="eastAsia" w:ascii="宋体" w:hAnsi="宋体" w:cs="宋体"/>
          <w:sz w:val="24"/>
          <w:u w:val="single"/>
        </w:rPr>
        <w:t xml:space="preserve"> 5 </w:t>
      </w:r>
      <w:r>
        <w:rPr>
          <w:rFonts w:hint="eastAsia" w:ascii="宋体" w:hAnsi="宋体" w:cs="宋体"/>
          <w:sz w:val="24"/>
        </w:rPr>
        <w:t>年；</w:t>
      </w:r>
    </w:p>
    <w:p>
      <w:pPr>
        <w:adjustRightInd w:val="0"/>
        <w:snapToGrid w:val="0"/>
        <w:spacing w:line="360" w:lineRule="auto"/>
        <w:ind w:firstLine="460" w:firstLineChars="192"/>
        <w:rPr>
          <w:rFonts w:ascii="宋体" w:hAnsi="宋体" w:cs="宋体"/>
          <w:sz w:val="24"/>
        </w:rPr>
      </w:pPr>
      <w:r>
        <w:rPr>
          <w:rFonts w:hint="eastAsia" w:ascii="宋体" w:hAnsi="宋体" w:cs="宋体"/>
          <w:sz w:val="24"/>
        </w:rPr>
        <w:t>8、其他项目保修期限约定如下：</w:t>
      </w:r>
    </w:p>
    <w:p>
      <w:pPr>
        <w:adjustRightInd w:val="0"/>
        <w:snapToGrid w:val="0"/>
        <w:spacing w:line="360" w:lineRule="auto"/>
        <w:ind w:firstLine="460" w:firstLineChars="192"/>
        <w:rPr>
          <w:rFonts w:ascii="宋体" w:hAnsi="宋体" w:cs="宋体"/>
          <w:sz w:val="24"/>
        </w:rPr>
      </w:pPr>
      <w:r>
        <w:rPr>
          <w:rFonts w:hint="eastAsia" w:ascii="宋体" w:hAnsi="宋体" w:cs="宋体"/>
          <w:sz w:val="24"/>
          <w:u w:val="single"/>
        </w:rPr>
        <w:t>无</w:t>
      </w:r>
      <w:r>
        <w:rPr>
          <w:rFonts w:hint="eastAsia" w:ascii="宋体" w:hAnsi="宋体" w:cs="宋体"/>
          <w:sz w:val="24"/>
        </w:rPr>
        <w:t xml:space="preserve">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3．质量保修责任</w:t>
      </w:r>
    </w:p>
    <w:p>
      <w:pPr>
        <w:spacing w:line="360" w:lineRule="auto"/>
        <w:ind w:firstLine="480" w:firstLineChars="200"/>
        <w:rPr>
          <w:rFonts w:ascii="宋体" w:hAnsi="宋体" w:cs="宋体"/>
          <w:sz w:val="24"/>
        </w:rPr>
      </w:pPr>
      <w:r>
        <w:rPr>
          <w:rFonts w:hint="eastAsia" w:ascii="宋体" w:hAnsi="宋体" w:cs="宋体"/>
          <w:sz w:val="24"/>
        </w:rPr>
        <w:t>3.1 属于保修范围的项目，承包人应在接到通知后的7天内派人保修。承包人不在约定期限内派人保修，应承担相应责任。发包人可自行或指派第三方修理。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3.2 发生紧急抢修事故的，承包人在接到通知后，应立即到达事故现场抢修。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3.4 质量保修完成后，由发包人组织验收。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4．质量保修费用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质量保修费用及相关的损害赔偿费，由造成质量缺陷的责任方承担。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5．质量保证金</w:t>
      </w:r>
    </w:p>
    <w:p>
      <w:pPr>
        <w:adjustRightInd w:val="0"/>
        <w:snapToGrid w:val="0"/>
        <w:spacing w:line="360" w:lineRule="auto"/>
        <w:ind w:firstLine="480" w:firstLineChars="200"/>
        <w:rPr>
          <w:rFonts w:ascii="宋体" w:hAnsi="宋体" w:cs="宋体"/>
          <w:b/>
          <w:i/>
          <w:sz w:val="24"/>
          <w:u w:val="single"/>
        </w:rPr>
      </w:pPr>
      <w:r>
        <w:rPr>
          <w:rFonts w:hint="eastAsia" w:ascii="宋体" w:hAnsi="宋体" w:cs="宋体"/>
          <w:sz w:val="24"/>
        </w:rPr>
        <w:t>质量保证金的金额、扣留、返还等事项，按照施工合同相关条款的规定执行。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6．其它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6.1 双方约定的其它工程质量保修事项：</w:t>
      </w:r>
    </w:p>
    <w:p>
      <w:pPr>
        <w:adjustRightInd w:val="0"/>
        <w:snapToGrid w:val="0"/>
        <w:spacing w:line="360" w:lineRule="auto"/>
        <w:ind w:firstLine="480" w:firstLineChars="200"/>
        <w:rPr>
          <w:rFonts w:ascii="宋体" w:hAnsi="宋体" w:cs="宋体"/>
          <w:sz w:val="24"/>
        </w:rPr>
      </w:pPr>
      <w:r>
        <w:rPr>
          <w:rFonts w:hint="eastAsia" w:ascii="宋体" w:hAnsi="宋体" w:cs="宋体"/>
          <w:sz w:val="24"/>
          <w:u w:val="single"/>
        </w:rPr>
        <w:t>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6.2 本工程质量保修书，由施工合同发包人、承包人双方在竣工验收前共同签署，作为施工合同附件，其有效期限至保修期满。</w:t>
      </w:r>
    </w:p>
    <w:p>
      <w:pPr>
        <w:adjustRightInd w:val="0"/>
        <w:snapToGrid w:val="0"/>
        <w:spacing w:line="480" w:lineRule="auto"/>
        <w:ind w:firstLine="480" w:firstLineChars="200"/>
        <w:rPr>
          <w:rFonts w:ascii="宋体" w:hAnsi="宋体" w:cs="宋体"/>
          <w:sz w:val="24"/>
        </w:rPr>
      </w:pPr>
    </w:p>
    <w:p>
      <w:pPr>
        <w:adjustRightInd w:val="0"/>
        <w:snapToGrid w:val="0"/>
        <w:spacing w:line="480" w:lineRule="auto"/>
        <w:ind w:firstLine="480" w:firstLineChars="200"/>
        <w:rPr>
          <w:rFonts w:ascii="宋体" w:hAnsi="宋体" w:cs="宋体"/>
          <w:sz w:val="24"/>
        </w:rPr>
      </w:pPr>
      <w:r>
        <w:rPr>
          <w:rFonts w:hint="eastAsia" w:ascii="宋体" w:hAnsi="宋体" w:cs="宋体"/>
          <w:sz w:val="24"/>
        </w:rPr>
        <w:t>发  包  人（公章）：                        承  包  人（公章）：</w:t>
      </w:r>
    </w:p>
    <w:p>
      <w:pPr>
        <w:adjustRightInd w:val="0"/>
        <w:snapToGrid w:val="0"/>
        <w:spacing w:line="480" w:lineRule="auto"/>
        <w:ind w:firstLine="480" w:firstLineChars="200"/>
        <w:rPr>
          <w:rFonts w:ascii="宋体" w:hAnsi="宋体" w:cs="宋体"/>
          <w:sz w:val="24"/>
        </w:rPr>
      </w:pPr>
    </w:p>
    <w:p>
      <w:pPr>
        <w:adjustRightInd w:val="0"/>
        <w:snapToGrid w:val="0"/>
        <w:spacing w:line="360" w:lineRule="auto"/>
        <w:ind w:left="801" w:leftChars="267" w:hanging="240" w:hangingChars="100"/>
        <w:rPr>
          <w:rFonts w:ascii="宋体" w:hAnsi="宋体" w:cs="宋体"/>
          <w:sz w:val="24"/>
        </w:rPr>
      </w:pPr>
      <w:r>
        <w:rPr>
          <w:rFonts w:hint="eastAsia" w:ascii="宋体" w:hAnsi="宋体" w:cs="宋体"/>
          <w:sz w:val="24"/>
        </w:rPr>
        <w:t>法定代表人：                              法定代表人：</w:t>
      </w:r>
    </w:p>
    <w:p>
      <w:pPr>
        <w:adjustRightInd w:val="0"/>
        <w:snapToGrid w:val="0"/>
        <w:spacing w:line="360" w:lineRule="auto"/>
        <w:rPr>
          <w:rFonts w:ascii="宋体" w:hAnsi="宋体" w:cs="宋体"/>
          <w:sz w:val="24"/>
        </w:rPr>
      </w:pPr>
      <w:r>
        <w:rPr>
          <w:rFonts w:hint="eastAsia" w:ascii="宋体" w:hAnsi="宋体" w:cs="宋体"/>
          <w:sz w:val="24"/>
        </w:rPr>
        <w:t xml:space="preserve">     或委托代理人：                            或委托代理人：</w:t>
      </w:r>
    </w:p>
    <w:p>
      <w:pPr>
        <w:adjustRightInd w:val="0"/>
        <w:snapToGrid w:val="0"/>
        <w:spacing w:line="360" w:lineRule="auto"/>
        <w:rPr>
          <w:rFonts w:ascii="宋体" w:hAnsi="宋体" w:cs="宋体"/>
          <w:sz w:val="24"/>
        </w:rPr>
      </w:pPr>
    </w:p>
    <w:p>
      <w:pPr>
        <w:adjustRightInd w:val="0"/>
        <w:snapToGrid w:val="0"/>
        <w:spacing w:line="480" w:lineRule="auto"/>
        <w:ind w:left="840" w:leftChars="400" w:firstLine="480" w:firstLineChars="200"/>
        <w:rPr>
          <w:rFonts w:ascii="宋体" w:hAnsi="宋体" w:cs="宋体"/>
          <w:sz w:val="24"/>
        </w:rPr>
      </w:pPr>
      <w:r>
        <w:rPr>
          <w:rFonts w:hint="eastAsia" w:ascii="宋体" w:hAnsi="宋体" w:cs="宋体"/>
          <w:sz w:val="24"/>
        </w:rPr>
        <w:t>年    月    日                           年    月    日</w:t>
      </w:r>
    </w:p>
    <w:p>
      <w:pPr>
        <w:wordWrap w:val="0"/>
        <w:spacing w:line="432" w:lineRule="auto"/>
        <w:rPr>
          <w:rFonts w:ascii="宋体" w:hAnsi="宋体" w:cs="宋体"/>
        </w:rPr>
      </w:pPr>
    </w:p>
    <w:p>
      <w:pP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r>
        <w:rPr>
          <w:rFonts w:hint="eastAsia" w:ascii="宋体" w:hAnsi="宋体" w:cs="宋体"/>
          <w:b/>
          <w:sz w:val="36"/>
        </w:rPr>
        <w:t>五、投标文件格式</w:t>
      </w: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ind w:left="1500" w:firstLine="626" w:firstLineChars="174"/>
        <w:rPr>
          <w:rFonts w:ascii="宋体" w:hAnsi="宋体" w:cs="宋体"/>
          <w:sz w:val="36"/>
          <w:u w:val="single"/>
        </w:rPr>
      </w:pPr>
    </w:p>
    <w:p>
      <w:pPr>
        <w:ind w:left="1500" w:firstLine="626" w:firstLineChars="174"/>
        <w:rPr>
          <w:rFonts w:ascii="宋体" w:hAnsi="宋体" w:cs="宋体"/>
          <w:sz w:val="36"/>
          <w:u w:val="single"/>
        </w:rPr>
      </w:pPr>
    </w:p>
    <w:p>
      <w:pPr>
        <w:ind w:left="1500" w:firstLine="626" w:firstLineChars="174"/>
        <w:rPr>
          <w:rFonts w:ascii="宋体" w:hAnsi="宋体" w:cs="宋体"/>
          <w:sz w:val="36"/>
          <w:u w:val="single"/>
        </w:rPr>
      </w:pPr>
    </w:p>
    <w:p>
      <w:pPr>
        <w:ind w:firstLine="1980" w:firstLineChars="550"/>
        <w:rPr>
          <w:rFonts w:ascii="宋体" w:hAnsi="宋体" w:cs="宋体"/>
          <w:b/>
          <w:sz w:val="36"/>
        </w:rPr>
      </w:pPr>
      <w:r>
        <w:rPr>
          <w:rFonts w:hint="eastAsia" w:ascii="宋体" w:hAnsi="宋体" w:cs="宋体"/>
          <w:sz w:val="36"/>
          <w:u w:val="single"/>
        </w:rPr>
        <w:t xml:space="preserve">                             </w:t>
      </w:r>
      <w:r>
        <w:rPr>
          <w:rFonts w:hint="eastAsia" w:ascii="宋体" w:hAnsi="宋体" w:cs="宋体"/>
          <w:b/>
          <w:sz w:val="36"/>
        </w:rPr>
        <w:t>招标</w:t>
      </w:r>
    </w:p>
    <w:p>
      <w:pPr>
        <w:jc w:val="center"/>
        <w:rPr>
          <w:rFonts w:ascii="宋体" w:hAnsi="宋体" w:cs="宋体"/>
          <w:b/>
          <w:sz w:val="72"/>
        </w:rPr>
      </w:pPr>
    </w:p>
    <w:p>
      <w:pPr>
        <w:jc w:val="center"/>
        <w:rPr>
          <w:rFonts w:ascii="宋体" w:hAnsi="宋体" w:cs="宋体"/>
          <w:b/>
          <w:spacing w:val="120"/>
          <w:sz w:val="84"/>
          <w:szCs w:val="84"/>
        </w:rPr>
      </w:pPr>
      <w:r>
        <w:rPr>
          <w:rFonts w:hint="eastAsia" w:ascii="宋体" w:hAnsi="宋体" w:cs="宋体"/>
          <w:b/>
          <w:spacing w:val="120"/>
          <w:sz w:val="84"/>
          <w:szCs w:val="84"/>
        </w:rPr>
        <w:t>投标文件</w:t>
      </w: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snapToGrid w:val="0"/>
        <w:spacing w:line="480" w:lineRule="auto"/>
        <w:ind w:firstLine="602" w:firstLineChars="200"/>
        <w:rPr>
          <w:rFonts w:ascii="宋体" w:hAnsi="宋体" w:cs="宋体"/>
          <w:b/>
          <w:sz w:val="30"/>
          <w:u w:val="single"/>
        </w:rPr>
      </w:pPr>
      <w:r>
        <w:rPr>
          <w:rFonts w:hint="eastAsia" w:ascii="宋体" w:hAnsi="宋体" w:cs="宋体"/>
          <w:b/>
          <w:sz w:val="30"/>
        </w:rPr>
        <w:t>投   标   人：</w:t>
      </w:r>
      <w:r>
        <w:rPr>
          <w:rFonts w:hint="eastAsia" w:ascii="宋体" w:hAnsi="宋体" w:cs="宋体"/>
          <w:b/>
          <w:sz w:val="30"/>
          <w:u w:val="single"/>
        </w:rPr>
        <w:t xml:space="preserve">          </w:t>
      </w:r>
      <w:r>
        <w:rPr>
          <w:rFonts w:hint="eastAsia" w:ascii="宋体" w:hAnsi="宋体" w:cs="宋体"/>
          <w:b/>
          <w:sz w:val="30"/>
          <w:u w:val="single"/>
        </w:rPr>
        <w:tab/>
      </w:r>
      <w:r>
        <w:rPr>
          <w:rFonts w:hint="eastAsia" w:ascii="宋体" w:hAnsi="宋体" w:cs="宋体"/>
          <w:b/>
          <w:sz w:val="30"/>
          <w:u w:val="single"/>
        </w:rPr>
        <w:tab/>
      </w:r>
      <w:r>
        <w:rPr>
          <w:rFonts w:hint="eastAsia" w:ascii="宋体" w:hAnsi="宋体" w:cs="宋体"/>
          <w:b/>
          <w:sz w:val="30"/>
          <w:u w:val="single"/>
        </w:rPr>
        <w:t xml:space="preserve">        （盖章） </w:t>
      </w:r>
    </w:p>
    <w:p>
      <w:pPr>
        <w:snapToGrid w:val="0"/>
        <w:spacing w:line="480" w:lineRule="auto"/>
        <w:ind w:firstLine="567" w:firstLineChars="157"/>
        <w:rPr>
          <w:rFonts w:ascii="宋体" w:hAnsi="宋体" w:cs="宋体"/>
          <w:b/>
          <w:sz w:val="30"/>
        </w:rPr>
      </w:pPr>
      <w:r>
        <w:rPr>
          <w:rFonts w:hint="eastAsia" w:ascii="宋体" w:hAnsi="宋体" w:cs="宋体"/>
          <w:b/>
          <w:spacing w:val="30"/>
          <w:sz w:val="30"/>
        </w:rPr>
        <w:t>法定代表人或授权委托人：</w:t>
      </w:r>
      <w:r>
        <w:rPr>
          <w:rFonts w:hint="eastAsia" w:ascii="宋体" w:hAnsi="宋体" w:cs="宋体"/>
          <w:b/>
          <w:sz w:val="30"/>
          <w:u w:val="single"/>
        </w:rPr>
        <w:t xml:space="preserve">            （签字或盖章）</w:t>
      </w:r>
    </w:p>
    <w:p>
      <w:pPr>
        <w:snapToGrid w:val="0"/>
        <w:spacing w:line="480" w:lineRule="auto"/>
        <w:ind w:firstLine="602" w:firstLineChars="200"/>
        <w:rPr>
          <w:rFonts w:ascii="宋体" w:hAnsi="宋体" w:cs="宋体"/>
          <w:b/>
          <w:sz w:val="30"/>
        </w:rPr>
      </w:pPr>
      <w:r>
        <w:rPr>
          <w:rFonts w:hint="eastAsia" w:ascii="宋体" w:hAnsi="宋体" w:cs="宋体"/>
          <w:b/>
          <w:sz w:val="30"/>
        </w:rPr>
        <w:t>日        期：</w:t>
      </w:r>
      <w:r>
        <w:rPr>
          <w:rFonts w:hint="eastAsia" w:ascii="宋体" w:hAnsi="宋体" w:cs="宋体"/>
          <w:b/>
          <w:sz w:val="30"/>
          <w:u w:val="single"/>
        </w:rPr>
        <w:t xml:space="preserve">        </w:t>
      </w:r>
      <w:r>
        <w:rPr>
          <w:rFonts w:hint="eastAsia" w:ascii="宋体" w:hAnsi="宋体" w:cs="宋体"/>
          <w:b/>
          <w:sz w:val="30"/>
        </w:rPr>
        <w:t>年</w:t>
      </w:r>
      <w:r>
        <w:rPr>
          <w:rFonts w:hint="eastAsia" w:ascii="宋体" w:hAnsi="宋体" w:cs="宋体"/>
          <w:b/>
          <w:sz w:val="30"/>
          <w:u w:val="single"/>
        </w:rPr>
        <w:t xml:space="preserve">        </w:t>
      </w:r>
      <w:r>
        <w:rPr>
          <w:rFonts w:hint="eastAsia" w:ascii="宋体" w:hAnsi="宋体" w:cs="宋体"/>
          <w:b/>
          <w:sz w:val="30"/>
        </w:rPr>
        <w:t>月</w:t>
      </w:r>
      <w:r>
        <w:rPr>
          <w:rFonts w:hint="eastAsia" w:ascii="宋体" w:hAnsi="宋体" w:cs="宋体"/>
          <w:b/>
          <w:sz w:val="30"/>
          <w:u w:val="single"/>
        </w:rPr>
        <w:t xml:space="preserve">        </w:t>
      </w:r>
      <w:r>
        <w:rPr>
          <w:rFonts w:hint="eastAsia" w:ascii="宋体" w:hAnsi="宋体" w:cs="宋体"/>
          <w:b/>
          <w:sz w:val="30"/>
        </w:rPr>
        <w:t>日</w:t>
      </w:r>
    </w:p>
    <w:p>
      <w:pPr>
        <w:jc w:val="center"/>
        <w:rPr>
          <w:rFonts w:ascii="宋体" w:hAnsi="宋体" w:cs="宋体"/>
          <w:b/>
          <w:sz w:val="32"/>
        </w:rPr>
      </w:pPr>
      <w:r>
        <w:rPr>
          <w:rFonts w:hint="eastAsia" w:ascii="宋体" w:hAnsi="宋体" w:cs="宋体"/>
          <w:b/>
          <w:sz w:val="32"/>
        </w:rPr>
        <w:br w:type="page"/>
      </w:r>
    </w:p>
    <w:p>
      <w:pPr>
        <w:jc w:val="center"/>
        <w:rPr>
          <w:rFonts w:ascii="宋体" w:hAnsi="宋体" w:cs="宋体"/>
          <w:b/>
        </w:rPr>
      </w:pPr>
      <w:r>
        <w:rPr>
          <w:rFonts w:hint="eastAsia" w:ascii="宋体" w:hAnsi="宋体" w:cs="宋体"/>
          <w:b/>
          <w:sz w:val="32"/>
        </w:rPr>
        <w:t>目    录</w:t>
      </w:r>
    </w:p>
    <w:p>
      <w:pPr>
        <w:jc w:val="center"/>
        <w:rPr>
          <w:rFonts w:ascii="宋体" w:hAnsi="宋体" w:cs="宋体"/>
          <w:b/>
        </w:rPr>
      </w:pPr>
    </w:p>
    <w:p>
      <w:pPr>
        <w:jc w:val="center"/>
        <w:rPr>
          <w:rFonts w:ascii="宋体" w:hAnsi="宋体" w:cs="宋体"/>
          <w:b/>
        </w:rPr>
      </w:pPr>
    </w:p>
    <w:p>
      <w:pPr>
        <w:jc w:val="center"/>
        <w:rPr>
          <w:rFonts w:ascii="宋体" w:hAnsi="宋体" w:cs="宋体"/>
          <w:b/>
        </w:rPr>
      </w:pPr>
    </w:p>
    <w:p>
      <w:pPr>
        <w:jc w:val="center"/>
        <w:rPr>
          <w:rFonts w:ascii="宋体" w:hAnsi="宋体" w:cs="宋体"/>
          <w:b/>
        </w:rPr>
      </w:pPr>
    </w:p>
    <w:p>
      <w:pPr>
        <w:spacing w:line="480" w:lineRule="auto"/>
        <w:ind w:firstLine="1432" w:firstLineChars="597"/>
        <w:rPr>
          <w:rFonts w:ascii="宋体" w:hAnsi="宋体" w:cs="宋体"/>
          <w:sz w:val="24"/>
        </w:rPr>
      </w:pPr>
      <w:r>
        <w:rPr>
          <w:rFonts w:hint="eastAsia" w:ascii="宋体" w:hAnsi="宋体" w:cs="宋体"/>
          <w:sz w:val="24"/>
        </w:rPr>
        <w:t>一、投标函</w:t>
      </w:r>
    </w:p>
    <w:p>
      <w:pPr>
        <w:spacing w:line="480" w:lineRule="auto"/>
        <w:ind w:firstLine="1432" w:firstLineChars="597"/>
        <w:rPr>
          <w:rFonts w:ascii="宋体" w:hAnsi="宋体" w:cs="宋体"/>
          <w:sz w:val="24"/>
        </w:rPr>
      </w:pPr>
      <w:r>
        <w:rPr>
          <w:rFonts w:hint="eastAsia" w:ascii="宋体" w:hAnsi="宋体" w:cs="宋体"/>
          <w:sz w:val="24"/>
        </w:rPr>
        <w:t xml:space="preserve">二、法定代表人身份证明书 </w:t>
      </w:r>
    </w:p>
    <w:p>
      <w:pPr>
        <w:spacing w:line="480" w:lineRule="auto"/>
        <w:ind w:firstLine="1440" w:firstLineChars="600"/>
        <w:rPr>
          <w:rFonts w:ascii="宋体" w:hAnsi="宋体" w:cs="宋体"/>
          <w:sz w:val="24"/>
        </w:rPr>
      </w:pPr>
      <w:r>
        <w:rPr>
          <w:rFonts w:hint="eastAsia" w:ascii="宋体" w:hAnsi="宋体" w:cs="宋体"/>
          <w:sz w:val="24"/>
        </w:rPr>
        <w:t xml:space="preserve">三、授权委托书 </w:t>
      </w:r>
    </w:p>
    <w:p>
      <w:pPr>
        <w:spacing w:line="480" w:lineRule="auto"/>
        <w:ind w:firstLine="1440" w:firstLineChars="600"/>
        <w:rPr>
          <w:rFonts w:ascii="宋体" w:hAnsi="宋体" w:cs="宋体"/>
          <w:sz w:val="24"/>
        </w:rPr>
      </w:pPr>
      <w:r>
        <w:rPr>
          <w:rFonts w:hint="eastAsia" w:ascii="宋体" w:hAnsi="宋体" w:cs="宋体"/>
          <w:sz w:val="24"/>
        </w:rPr>
        <w:t>四、投标人营业执照、资质证书、安全生产许可证等证件复印件</w:t>
      </w:r>
    </w:p>
    <w:p>
      <w:pPr>
        <w:spacing w:line="480" w:lineRule="auto"/>
        <w:ind w:firstLine="1432" w:firstLineChars="597"/>
        <w:rPr>
          <w:rFonts w:ascii="宋体" w:hAnsi="宋体" w:cs="宋体"/>
          <w:sz w:val="24"/>
        </w:rPr>
      </w:pPr>
      <w:r>
        <w:rPr>
          <w:rFonts w:hint="eastAsia" w:ascii="宋体" w:hAnsi="宋体" w:cs="宋体"/>
          <w:sz w:val="24"/>
        </w:rPr>
        <w:t>五、投标保证金缴纳证明复印件</w:t>
      </w:r>
    </w:p>
    <w:p>
      <w:pPr>
        <w:spacing w:line="480" w:lineRule="auto"/>
        <w:ind w:firstLine="1432" w:firstLineChars="597"/>
        <w:rPr>
          <w:rFonts w:ascii="宋体" w:hAnsi="宋体" w:cs="宋体"/>
          <w:sz w:val="24"/>
        </w:rPr>
      </w:pPr>
      <w:r>
        <w:rPr>
          <w:rFonts w:hint="eastAsia" w:ascii="宋体" w:hAnsi="宋体" w:cs="宋体"/>
          <w:sz w:val="24"/>
        </w:rPr>
        <w:t>六、投标报价</w:t>
      </w:r>
    </w:p>
    <w:p>
      <w:pPr>
        <w:spacing w:line="480" w:lineRule="auto"/>
        <w:ind w:firstLine="1432" w:firstLineChars="597"/>
        <w:rPr>
          <w:rFonts w:ascii="宋体" w:hAnsi="宋体" w:cs="宋体"/>
          <w:sz w:val="24"/>
        </w:rPr>
      </w:pPr>
      <w:r>
        <w:rPr>
          <w:rFonts w:hint="eastAsia" w:ascii="宋体" w:hAnsi="宋体" w:cs="宋体"/>
          <w:sz w:val="24"/>
        </w:rPr>
        <w:t>七、拟投入的资源</w:t>
      </w:r>
    </w:p>
    <w:p>
      <w:pPr>
        <w:spacing w:line="480" w:lineRule="auto"/>
        <w:ind w:firstLine="1432" w:firstLineChars="597"/>
        <w:rPr>
          <w:rFonts w:ascii="宋体" w:hAnsi="宋体" w:cs="宋体"/>
          <w:sz w:val="24"/>
        </w:rPr>
      </w:pPr>
      <w:r>
        <w:rPr>
          <w:rFonts w:hint="eastAsia" w:ascii="宋体" w:hAnsi="宋体" w:cs="宋体"/>
          <w:sz w:val="24"/>
        </w:rPr>
        <w:t>八、主要施工业绩一览表</w:t>
      </w:r>
    </w:p>
    <w:p>
      <w:pPr>
        <w:pStyle w:val="4"/>
        <w:ind w:firstLine="480"/>
        <w:rPr>
          <w:rFonts w:ascii="宋体" w:hAnsi="宋体" w:cs="宋体"/>
        </w:rPr>
      </w:pPr>
      <w:r>
        <w:rPr>
          <w:rFonts w:hint="eastAsia" w:ascii="宋体" w:hAnsi="宋体" w:cs="宋体"/>
          <w:sz w:val="24"/>
        </w:rPr>
        <w:br w:type="page"/>
      </w:r>
    </w:p>
    <w:p>
      <w:pPr>
        <w:spacing w:line="400" w:lineRule="exact"/>
        <w:jc w:val="center"/>
        <w:rPr>
          <w:rFonts w:ascii="宋体" w:hAnsi="宋体" w:cs="宋体"/>
          <w:b/>
          <w:sz w:val="32"/>
        </w:rPr>
      </w:pPr>
      <w:r>
        <w:rPr>
          <w:rFonts w:hint="eastAsia" w:ascii="宋体" w:hAnsi="宋体" w:cs="宋体"/>
          <w:b/>
          <w:sz w:val="32"/>
        </w:rPr>
        <w:t>一、投 标 函</w:t>
      </w:r>
    </w:p>
    <w:p>
      <w:pPr>
        <w:spacing w:line="400" w:lineRule="exact"/>
        <w:rPr>
          <w:rFonts w:ascii="宋体" w:hAnsi="宋体" w:cs="宋体"/>
        </w:rPr>
      </w:pPr>
    </w:p>
    <w:p>
      <w:pPr>
        <w:spacing w:line="400" w:lineRule="exact"/>
        <w:rPr>
          <w:rFonts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（招标人）        </w:t>
      </w:r>
    </w:p>
    <w:p>
      <w:pPr>
        <w:spacing w:line="400" w:lineRule="exact"/>
        <w:rPr>
          <w:rFonts w:ascii="宋体" w:hAnsi="宋体" w:cs="宋体"/>
          <w:sz w:val="24"/>
          <w:u w:val="single"/>
        </w:rPr>
      </w:pPr>
    </w:p>
    <w:p>
      <w:pPr>
        <w:tabs>
          <w:tab w:val="left" w:pos="7560"/>
        </w:tabs>
        <w:spacing w:line="400" w:lineRule="exact"/>
        <w:ind w:left="120" w:leftChars="57" w:firstLine="369" w:firstLineChars="154"/>
        <w:jc w:val="left"/>
        <w:rPr>
          <w:rFonts w:ascii="宋体" w:hAnsi="宋体" w:cs="宋体"/>
          <w:sz w:val="24"/>
        </w:rPr>
      </w:pPr>
      <w:r>
        <w:rPr>
          <w:rFonts w:hint="eastAsia" w:ascii="宋体" w:hAnsi="宋体" w:cs="宋体"/>
          <w:sz w:val="24"/>
        </w:rPr>
        <w:t>1、根据你方</w:t>
      </w:r>
      <w:r>
        <w:rPr>
          <w:rFonts w:hint="eastAsia" w:ascii="宋体" w:hAnsi="宋体" w:cs="宋体"/>
          <w:sz w:val="24"/>
          <w:u w:val="single"/>
        </w:rPr>
        <w:t xml:space="preserve"> </w:t>
      </w:r>
      <w:r>
        <w:rPr>
          <w:rFonts w:hint="eastAsia" w:ascii="宋体" w:hAnsi="宋体" w:cs="宋体"/>
          <w:b/>
          <w:sz w:val="24"/>
          <w:szCs w:val="24"/>
          <w:u w:val="single"/>
        </w:rPr>
        <w:t xml:space="preserve">                 （工程名称） </w:t>
      </w:r>
      <w:r>
        <w:rPr>
          <w:rFonts w:hint="eastAsia" w:ascii="宋体" w:hAnsi="宋体" w:cs="宋体"/>
          <w:sz w:val="24"/>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cs="宋体"/>
          <w:b/>
          <w:sz w:val="24"/>
        </w:rPr>
        <w:t>投标价</w:t>
      </w:r>
      <w:r>
        <w:rPr>
          <w:rFonts w:hint="eastAsia" w:ascii="宋体" w:hAnsi="宋体" w:cs="宋体"/>
          <w:sz w:val="24"/>
        </w:rPr>
        <w:t>为人民币(大写)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）。并按图纸、合同条款、工程建设标准和工程量清单的条件要求承包上述工程的施工、竣工，并承担任何质量缺陷保修责任。</w:t>
      </w:r>
    </w:p>
    <w:p>
      <w:pPr>
        <w:spacing w:line="400" w:lineRule="exact"/>
        <w:ind w:firstLine="490"/>
        <w:jc w:val="left"/>
        <w:rPr>
          <w:rFonts w:ascii="宋体" w:hAnsi="宋体" w:cs="宋体"/>
          <w:sz w:val="24"/>
        </w:rPr>
      </w:pPr>
      <w:r>
        <w:rPr>
          <w:rFonts w:hint="eastAsia" w:ascii="宋体" w:hAnsi="宋体" w:cs="宋体"/>
          <w:sz w:val="24"/>
        </w:rPr>
        <w:t>2、我方已详细审核全部招标文件，包括修改文件（如有时）及有关附件。</w:t>
      </w:r>
    </w:p>
    <w:p>
      <w:pPr>
        <w:spacing w:line="400" w:lineRule="exact"/>
        <w:ind w:firstLine="490"/>
        <w:jc w:val="left"/>
        <w:rPr>
          <w:rFonts w:ascii="宋体" w:hAnsi="宋体" w:cs="宋体"/>
          <w:sz w:val="24"/>
        </w:rPr>
      </w:pPr>
      <w:r>
        <w:rPr>
          <w:rFonts w:hint="eastAsia" w:ascii="宋体" w:hAnsi="宋体" w:cs="宋体"/>
          <w:sz w:val="24"/>
        </w:rPr>
        <w:t>3、一旦我方中标，我方保证按合同协议书中规定的工期</w:t>
      </w:r>
      <w:r>
        <w:rPr>
          <w:rFonts w:hint="eastAsia" w:ascii="宋体" w:hAnsi="宋体" w:cs="宋体"/>
          <w:sz w:val="24"/>
          <w:u w:val="single"/>
        </w:rPr>
        <w:t xml:space="preserve">       </w:t>
      </w:r>
      <w:r>
        <w:rPr>
          <w:rFonts w:hint="eastAsia" w:ascii="宋体" w:hAnsi="宋体" w:cs="宋体"/>
          <w:sz w:val="24"/>
        </w:rPr>
        <w:t>日历天内完成并移交全部工程，工程质量达到</w:t>
      </w:r>
      <w:r>
        <w:rPr>
          <w:rFonts w:hint="eastAsia" w:ascii="宋体" w:hAnsi="宋体" w:cs="宋体"/>
          <w:sz w:val="24"/>
          <w:u w:val="single"/>
        </w:rPr>
        <w:t xml:space="preserve">       </w:t>
      </w:r>
      <w:r>
        <w:rPr>
          <w:rFonts w:hint="eastAsia" w:ascii="宋体" w:hAnsi="宋体" w:cs="宋体"/>
          <w:sz w:val="24"/>
        </w:rPr>
        <w:t>标准。</w:t>
      </w:r>
    </w:p>
    <w:p>
      <w:pPr>
        <w:spacing w:line="400" w:lineRule="exact"/>
        <w:ind w:firstLine="490"/>
        <w:rPr>
          <w:rFonts w:ascii="宋体" w:hAnsi="宋体" w:cs="宋体"/>
          <w:sz w:val="24"/>
        </w:rPr>
      </w:pPr>
      <w:r>
        <w:rPr>
          <w:rFonts w:hint="eastAsia" w:ascii="宋体" w:hAnsi="宋体" w:cs="宋体"/>
          <w:sz w:val="24"/>
        </w:rPr>
        <w:t>4、我方同意所提交的投标文件在招标文件的投标须知中第14条规定的投标有效期内有效，在此期间内如果中标，我方将受此约束。</w:t>
      </w:r>
    </w:p>
    <w:p>
      <w:pPr>
        <w:spacing w:line="400" w:lineRule="exact"/>
        <w:ind w:firstLine="490"/>
        <w:rPr>
          <w:rFonts w:ascii="宋体" w:hAnsi="宋体" w:cs="宋体"/>
          <w:sz w:val="24"/>
        </w:rPr>
      </w:pPr>
      <w:r>
        <w:rPr>
          <w:rFonts w:hint="eastAsia" w:ascii="宋体" w:hAnsi="宋体" w:cs="宋体"/>
          <w:sz w:val="24"/>
        </w:rPr>
        <w:t>5、除非另外达成协议并生效，你方的中标通知书和本投标文件将成为约束双方的合同文件的组成部分。</w:t>
      </w:r>
    </w:p>
    <w:p>
      <w:pPr>
        <w:spacing w:line="400" w:lineRule="exact"/>
        <w:ind w:firstLine="490"/>
        <w:rPr>
          <w:rFonts w:ascii="宋体" w:hAnsi="宋体" w:cs="宋体"/>
          <w:sz w:val="24"/>
        </w:rPr>
      </w:pPr>
      <w:r>
        <w:rPr>
          <w:rFonts w:hint="eastAsia" w:ascii="宋体" w:hAnsi="宋体" w:cs="宋体"/>
          <w:sz w:val="24"/>
        </w:rPr>
        <w:t>6、我方将与本投标函一起，提交人民币</w:t>
      </w:r>
      <w:r>
        <w:rPr>
          <w:rFonts w:hint="eastAsia" w:ascii="宋体" w:hAnsi="宋体" w:cs="宋体"/>
          <w:sz w:val="24"/>
          <w:u w:val="single"/>
        </w:rPr>
        <w:t xml:space="preserve">       </w:t>
      </w:r>
      <w:r>
        <w:rPr>
          <w:rFonts w:hint="eastAsia" w:ascii="宋体" w:hAnsi="宋体" w:cs="宋体"/>
          <w:sz w:val="24"/>
        </w:rPr>
        <w:t>元的投标保证金。</w:t>
      </w:r>
    </w:p>
    <w:p>
      <w:pPr>
        <w:spacing w:line="400" w:lineRule="exact"/>
        <w:ind w:firstLine="490"/>
        <w:rPr>
          <w:rFonts w:ascii="宋体" w:hAnsi="宋体" w:cs="宋体"/>
        </w:rPr>
      </w:pPr>
      <w:r>
        <w:rPr>
          <w:rFonts w:hint="eastAsia" w:ascii="宋体" w:hAnsi="宋体" w:cs="宋体"/>
          <w:sz w:val="24"/>
        </w:rPr>
        <w:t>7、我方完全理解你方（招标人）不以最低价为中标唯一条件。</w:t>
      </w:r>
    </w:p>
    <w:p>
      <w:pPr>
        <w:spacing w:line="400" w:lineRule="exact"/>
        <w:rPr>
          <w:rFonts w:ascii="宋体" w:hAnsi="宋体" w:cs="宋体"/>
        </w:rPr>
      </w:pPr>
    </w:p>
    <w:p>
      <w:pPr>
        <w:spacing w:line="400" w:lineRule="exact"/>
        <w:ind w:left="489" w:leftChars="233" w:firstLine="240" w:firstLineChars="100"/>
        <w:rPr>
          <w:rFonts w:ascii="宋体" w:hAnsi="宋体" w:cs="宋体"/>
          <w:sz w:val="24"/>
          <w:u w:val="single"/>
        </w:rPr>
      </w:pPr>
      <w:r>
        <w:rPr>
          <w:rFonts w:hint="eastAsia" w:ascii="宋体" w:hAnsi="宋体" w:cs="宋体"/>
          <w:sz w:val="24"/>
        </w:rPr>
        <w:t>投 标 人：</w:t>
      </w:r>
      <w:r>
        <w:rPr>
          <w:rFonts w:hint="eastAsia" w:ascii="宋体" w:hAnsi="宋体" w:cs="宋体"/>
          <w:sz w:val="24"/>
          <w:u w:val="single"/>
        </w:rPr>
        <w:t xml:space="preserve">                                     （盖章）   </w:t>
      </w:r>
    </w:p>
    <w:p>
      <w:pPr>
        <w:spacing w:line="400" w:lineRule="exact"/>
        <w:ind w:left="489" w:leftChars="233" w:firstLine="240" w:firstLineChars="1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单位地址：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法定代表人或授权委托代理人：</w:t>
      </w:r>
      <w:r>
        <w:rPr>
          <w:rFonts w:hint="eastAsia" w:ascii="宋体" w:hAnsi="宋体" w:cs="宋体"/>
          <w:sz w:val="24"/>
          <w:u w:val="single"/>
        </w:rPr>
        <w:t xml:space="preserve">               （签字或盖章）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rPr>
      </w:pPr>
      <w:r>
        <w:rPr>
          <w:rFonts w:hint="eastAsia" w:ascii="宋体" w:hAnsi="宋体" w:cs="宋体"/>
          <w:sz w:val="24"/>
        </w:rPr>
        <w:t>邮政编码：</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电话：</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 xml:space="preserve"> 传真：</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left="233"/>
        <w:rPr>
          <w:rFonts w:ascii="宋体" w:hAnsi="宋体" w:cs="宋体"/>
          <w:sz w:val="32"/>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jc w:val="center"/>
        <w:rPr>
          <w:rFonts w:ascii="宋体" w:hAnsi="宋体" w:cs="宋体"/>
          <w:b/>
          <w:sz w:val="32"/>
        </w:rPr>
      </w:pPr>
      <w:r>
        <w:rPr>
          <w:rFonts w:hint="eastAsia" w:ascii="宋体" w:hAnsi="宋体" w:cs="宋体"/>
        </w:rPr>
        <w:br w:type="page"/>
      </w:r>
    </w:p>
    <w:p>
      <w:pPr>
        <w:spacing w:line="360" w:lineRule="exact"/>
        <w:jc w:val="center"/>
        <w:rPr>
          <w:rFonts w:ascii="宋体" w:hAnsi="宋体" w:cs="宋体"/>
          <w:b/>
          <w:sz w:val="32"/>
        </w:rPr>
      </w:pPr>
      <w:r>
        <w:rPr>
          <w:rFonts w:hint="eastAsia" w:ascii="宋体" w:hAnsi="宋体" w:cs="宋体"/>
          <w:b/>
          <w:sz w:val="32"/>
        </w:rPr>
        <w:t>二、法定代表人身份证明书</w:t>
      </w:r>
    </w:p>
    <w:p>
      <w:pPr>
        <w:spacing w:line="360" w:lineRule="exact"/>
        <w:rPr>
          <w:rFonts w:ascii="宋体" w:hAnsi="宋体" w:cs="宋体"/>
        </w:rPr>
      </w:pPr>
    </w:p>
    <w:p>
      <w:pPr>
        <w:spacing w:line="360" w:lineRule="exact"/>
        <w:ind w:firstLine="612"/>
        <w:rPr>
          <w:rFonts w:ascii="宋体" w:hAnsi="宋体" w:cs="宋体"/>
        </w:rPr>
      </w:pPr>
    </w:p>
    <w:p>
      <w:pPr>
        <w:spacing w:line="360" w:lineRule="exact"/>
        <w:ind w:firstLine="612"/>
        <w:rPr>
          <w:rFonts w:ascii="宋体" w:hAnsi="宋体" w:cs="宋体"/>
          <w:sz w:val="24"/>
          <w:u w:val="single"/>
        </w:rPr>
      </w:pPr>
      <w:r>
        <w:rPr>
          <w:rFonts w:hint="eastAsia" w:ascii="宋体" w:hAnsi="宋体" w:cs="宋体"/>
          <w:sz w:val="24"/>
        </w:rPr>
        <w:t>单位名称：</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单位性质：</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line="360" w:lineRule="exact"/>
        <w:ind w:firstLine="61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ind w:firstLine="610"/>
        <w:rPr>
          <w:rFonts w:ascii="宋体" w:hAnsi="宋体" w:cs="宋体"/>
          <w:sz w:val="24"/>
          <w:u w:val="single"/>
        </w:rPr>
      </w:pPr>
      <w:r>
        <w:rPr>
          <w:rFonts w:hint="eastAsia" w:ascii="宋体" w:hAnsi="宋体" w:cs="宋体"/>
          <w:sz w:val="24"/>
        </w:rPr>
        <w:t>经营期限：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61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（投标单位）</w:t>
      </w:r>
      <w:r>
        <w:rPr>
          <w:rFonts w:hint="eastAsia" w:ascii="宋体" w:hAnsi="宋体" w:cs="宋体"/>
          <w:sz w:val="24"/>
        </w:rPr>
        <w:t>的法定代表人。</w:t>
      </w:r>
    </w:p>
    <w:p>
      <w:pPr>
        <w:spacing w:line="360" w:lineRule="exact"/>
        <w:ind w:firstLine="610"/>
        <w:rPr>
          <w:rFonts w:ascii="宋体" w:hAnsi="宋体" w:cs="宋体"/>
          <w:sz w:val="24"/>
        </w:rPr>
      </w:pPr>
      <w:r>
        <w:rPr>
          <w:rFonts w:hint="eastAsia" w:ascii="宋体" w:hAnsi="宋体" w:cs="宋体"/>
          <w:sz w:val="24"/>
        </w:rPr>
        <w:t>特此证明。</w:t>
      </w:r>
    </w:p>
    <w:p>
      <w:pPr>
        <w:spacing w:line="360" w:lineRule="exact"/>
        <w:ind w:firstLine="610"/>
        <w:rPr>
          <w:rFonts w:ascii="宋体" w:hAnsi="宋体" w:cs="宋体"/>
          <w:sz w:val="24"/>
        </w:rPr>
      </w:pPr>
    </w:p>
    <w:p>
      <w:pPr>
        <w:spacing w:line="360" w:lineRule="exact"/>
        <w:ind w:firstLine="610"/>
        <w:rPr>
          <w:rFonts w:ascii="宋体" w:hAnsi="宋体" w:cs="宋体"/>
          <w:sz w:val="24"/>
        </w:rPr>
      </w:pPr>
    </w:p>
    <w:p>
      <w:pPr>
        <w:spacing w:line="360" w:lineRule="exact"/>
        <w:ind w:firstLine="610"/>
        <w:rPr>
          <w:rFonts w:ascii="宋体" w:hAnsi="宋体" w:cs="宋体"/>
          <w:b/>
          <w:sz w:val="24"/>
        </w:rPr>
      </w:pPr>
      <w:r>
        <w:rPr>
          <w:rFonts w:hint="eastAsia" w:ascii="宋体" w:hAnsi="宋体" w:cs="宋体"/>
          <w:b/>
          <w:sz w:val="24"/>
        </w:rPr>
        <w:t>注：后附法定代表人身份证复印件。</w:t>
      </w: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ind w:firstLine="5040" w:firstLineChars="2100"/>
        <w:rPr>
          <w:rFonts w:ascii="宋体" w:hAnsi="宋体" w:cs="宋体"/>
          <w:sz w:val="24"/>
          <w:u w:val="single"/>
        </w:rPr>
      </w:pPr>
      <w:r>
        <w:rPr>
          <w:rFonts w:hint="eastAsia" w:ascii="宋体" w:hAnsi="宋体" w:cs="宋体"/>
          <w:sz w:val="24"/>
        </w:rPr>
        <w:t>投标人：</w:t>
      </w:r>
      <w:r>
        <w:rPr>
          <w:rFonts w:hint="eastAsia" w:ascii="宋体" w:hAnsi="宋体" w:cs="宋体"/>
          <w:sz w:val="24"/>
          <w:u w:val="single"/>
        </w:rPr>
        <w:t xml:space="preserve">             （盖章）</w:t>
      </w: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6000" w:firstLineChars="250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jc w:val="center"/>
        <w:rPr>
          <w:rFonts w:ascii="宋体" w:hAnsi="宋体" w:cs="宋体"/>
          <w:b/>
          <w:sz w:val="32"/>
        </w:rPr>
      </w:pPr>
      <w:r>
        <w:rPr>
          <w:rFonts w:hint="eastAsia" w:ascii="宋体" w:hAnsi="宋体" w:cs="宋体"/>
        </w:rPr>
        <w:br w:type="page"/>
      </w:r>
    </w:p>
    <w:p>
      <w:pPr>
        <w:jc w:val="center"/>
        <w:rPr>
          <w:rFonts w:ascii="宋体" w:hAnsi="宋体" w:cs="宋体"/>
          <w:b/>
          <w:sz w:val="32"/>
        </w:rPr>
      </w:pPr>
      <w:r>
        <w:rPr>
          <w:rFonts w:hint="eastAsia" w:ascii="宋体" w:hAnsi="宋体" w:cs="宋体"/>
          <w:b/>
          <w:sz w:val="32"/>
        </w:rPr>
        <w:t>三、授权委托书</w:t>
      </w:r>
    </w:p>
    <w:p>
      <w:pPr>
        <w:spacing w:line="360" w:lineRule="exact"/>
        <w:jc w:val="center"/>
        <w:rPr>
          <w:rFonts w:ascii="宋体" w:hAnsi="宋体" w:cs="宋体"/>
          <w:b/>
          <w:sz w:val="24"/>
          <w:szCs w:val="24"/>
        </w:rPr>
      </w:pPr>
    </w:p>
    <w:p>
      <w:pPr>
        <w:spacing w:line="360" w:lineRule="auto"/>
        <w:ind w:firstLine="600"/>
        <w:jc w:val="left"/>
        <w:rPr>
          <w:rFonts w:ascii="宋体" w:hAnsi="宋体" w:cs="宋体"/>
          <w:sz w:val="24"/>
          <w:szCs w:val="24"/>
          <w:u w:val="single"/>
        </w:rPr>
      </w:pPr>
      <w:r>
        <w:rPr>
          <w:rFonts w:hint="eastAsia" w:ascii="宋体" w:hAnsi="宋体" w:cs="宋体"/>
          <w:sz w:val="24"/>
          <w:szCs w:val="24"/>
        </w:rPr>
        <w:t>本授权委托书声明：我</w:t>
      </w:r>
      <w:r>
        <w:rPr>
          <w:rFonts w:hint="eastAsia" w:ascii="宋体" w:hAnsi="宋体" w:cs="宋体"/>
          <w:sz w:val="24"/>
          <w:szCs w:val="24"/>
          <w:u w:val="single"/>
        </w:rPr>
        <w:t xml:space="preserve">             </w:t>
      </w:r>
      <w:r>
        <w:rPr>
          <w:rFonts w:hint="eastAsia" w:ascii="宋体" w:hAnsi="宋体" w:cs="宋体"/>
          <w:sz w:val="24"/>
          <w:szCs w:val="24"/>
        </w:rPr>
        <w:t>（姓名）系</w:t>
      </w:r>
      <w:r>
        <w:rPr>
          <w:rFonts w:hint="eastAsia" w:ascii="宋体" w:hAnsi="宋体" w:cs="宋体"/>
          <w:sz w:val="24"/>
          <w:szCs w:val="24"/>
          <w:u w:val="single"/>
        </w:rPr>
        <w:t xml:space="preserve">                   （投标单位） </w:t>
      </w:r>
      <w:r>
        <w:rPr>
          <w:rFonts w:hint="eastAsia" w:ascii="宋体" w:hAnsi="宋体" w:cs="宋体"/>
          <w:sz w:val="24"/>
          <w:szCs w:val="24"/>
        </w:rPr>
        <w:t>的法定代表人，现授权委托</w:t>
      </w:r>
      <w:r>
        <w:rPr>
          <w:rFonts w:hint="eastAsia" w:ascii="宋体" w:hAnsi="宋体" w:cs="宋体"/>
          <w:sz w:val="24"/>
          <w:szCs w:val="24"/>
          <w:u w:val="single"/>
        </w:rPr>
        <w:t xml:space="preserve">          </w:t>
      </w:r>
      <w:r>
        <w:rPr>
          <w:rFonts w:hint="eastAsia" w:ascii="宋体" w:hAnsi="宋体" w:cs="宋体"/>
          <w:sz w:val="24"/>
          <w:szCs w:val="24"/>
        </w:rPr>
        <w:t>为我公司授权代理人，以本公司的名义参加</w:t>
      </w:r>
      <w:r>
        <w:rPr>
          <w:rFonts w:hint="eastAsia" w:ascii="宋体" w:hAnsi="宋体" w:cs="宋体"/>
          <w:sz w:val="24"/>
        </w:rPr>
        <w:t>：</w:t>
      </w:r>
      <w:r>
        <w:rPr>
          <w:rFonts w:hint="eastAsia" w:ascii="宋体" w:hAnsi="宋体" w:cs="宋体"/>
          <w:b/>
          <w:sz w:val="24"/>
          <w:szCs w:val="24"/>
          <w:u w:val="single"/>
        </w:rPr>
        <w:t xml:space="preserve">                              （工程名称） </w:t>
      </w:r>
      <w:r>
        <w:rPr>
          <w:rFonts w:hint="eastAsia" w:ascii="宋体" w:hAnsi="宋体" w:cs="宋体"/>
          <w:sz w:val="24"/>
          <w:szCs w:val="24"/>
        </w:rPr>
        <w:t>的投标活动。代理人在开标、评标、合同谈判过程中所签署的一切文件和处理与之有关的一切事务，我均予以承认。</w:t>
      </w:r>
    </w:p>
    <w:p>
      <w:pPr>
        <w:spacing w:line="360" w:lineRule="auto"/>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代理人无转委权。特此证明。</w:t>
      </w:r>
    </w:p>
    <w:p>
      <w:pPr>
        <w:spacing w:line="360" w:lineRule="auto"/>
        <w:ind w:firstLine="480" w:firstLineChars="200"/>
        <w:rPr>
          <w:rFonts w:ascii="宋体" w:hAnsi="宋体" w:cs="宋体"/>
          <w:sz w:val="24"/>
          <w:szCs w:val="24"/>
        </w:rPr>
      </w:pPr>
      <w:r>
        <w:rPr>
          <w:rFonts w:hint="eastAsia" w:ascii="宋体" w:hAnsi="宋体" w:cs="宋体"/>
          <w:sz w:val="24"/>
          <w:szCs w:val="24"/>
        </w:rPr>
        <w:t>授权委托期限： 年 月 日至 年 月 日</w:t>
      </w:r>
    </w:p>
    <w:p>
      <w:pPr>
        <w:spacing w:line="360" w:lineRule="exact"/>
        <w:ind w:left="1260"/>
        <w:rPr>
          <w:rFonts w:ascii="宋体" w:hAnsi="宋体" w:cs="宋体"/>
          <w:sz w:val="24"/>
        </w:rPr>
      </w:pPr>
    </w:p>
    <w:p>
      <w:pPr>
        <w:spacing w:line="360" w:lineRule="exact"/>
        <w:rPr>
          <w:rFonts w:ascii="宋体" w:hAnsi="宋体" w:cs="宋体"/>
          <w:sz w:val="24"/>
        </w:rPr>
      </w:pPr>
    </w:p>
    <w:p>
      <w:pPr>
        <w:spacing w:line="360" w:lineRule="exact"/>
        <w:ind w:left="1260"/>
        <w:rPr>
          <w:rFonts w:ascii="宋体" w:hAnsi="宋体" w:cs="宋体"/>
          <w:sz w:val="24"/>
        </w:rPr>
      </w:pPr>
    </w:p>
    <w:p>
      <w:pPr>
        <w:spacing w:line="360" w:lineRule="exact"/>
        <w:ind w:left="1260"/>
        <w:rPr>
          <w:rFonts w:ascii="宋体" w:hAnsi="宋体" w:cs="宋体"/>
          <w:sz w:val="24"/>
        </w:rPr>
      </w:pPr>
    </w:p>
    <w:p>
      <w:pPr>
        <w:spacing w:line="360" w:lineRule="exact"/>
        <w:ind w:firstLine="960" w:firstLineChars="400"/>
        <w:rPr>
          <w:rFonts w:ascii="宋体" w:hAnsi="宋体" w:cs="宋体"/>
          <w:sz w:val="24"/>
        </w:rPr>
      </w:pPr>
      <w:r>
        <w:rPr>
          <w:rFonts w:hint="eastAsia" w:ascii="宋体" w:hAnsi="宋体" w:cs="宋体"/>
          <w:sz w:val="24"/>
        </w:rPr>
        <w:t>代理人：</w:t>
      </w:r>
      <w:r>
        <w:rPr>
          <w:rFonts w:hint="eastAsia" w:ascii="宋体" w:hAnsi="宋体" w:cs="宋体"/>
          <w:sz w:val="24"/>
          <w:u w:val="single"/>
        </w:rPr>
        <w:t xml:space="preserve">   </w:t>
      </w:r>
      <w:r>
        <w:rPr>
          <w:rFonts w:hint="eastAsia" w:ascii="宋体" w:hAnsi="宋体" w:cs="宋体"/>
          <w:b/>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性别 ：</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（盖章）</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（签字或盖章）</w:t>
      </w:r>
    </w:p>
    <w:p>
      <w:pPr>
        <w:spacing w:line="360" w:lineRule="exact"/>
        <w:ind w:left="2699"/>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jc w:val="center"/>
        <w:rPr>
          <w:rFonts w:ascii="宋体" w:hAnsi="宋体" w:cs="宋体"/>
          <w:sz w:val="24"/>
        </w:rPr>
      </w:pPr>
      <w:r>
        <w:rPr>
          <w:rFonts w:hint="eastAsia" w:ascii="宋体" w:hAnsi="宋体" w:cs="宋体"/>
          <w:sz w:val="24"/>
        </w:rPr>
        <w:t xml:space="preserve">                授权委托日期：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00" w:lineRule="exact"/>
        <w:jc w:val="left"/>
        <w:rPr>
          <w:rFonts w:ascii="宋体" w:hAnsi="宋体" w:cs="宋体"/>
          <w:b/>
          <w:sz w:val="24"/>
        </w:rPr>
      </w:pPr>
    </w:p>
    <w:p>
      <w:pPr>
        <w:spacing w:line="400" w:lineRule="exact"/>
        <w:jc w:val="left"/>
        <w:rPr>
          <w:rFonts w:ascii="宋体" w:hAnsi="宋体" w:cs="宋体"/>
          <w:b/>
          <w:sz w:val="24"/>
        </w:rPr>
      </w:pPr>
    </w:p>
    <w:p>
      <w:pPr>
        <w:spacing w:line="400" w:lineRule="exact"/>
        <w:jc w:val="left"/>
        <w:rPr>
          <w:rFonts w:ascii="宋体" w:hAnsi="宋体" w:cs="宋体"/>
          <w:b/>
          <w:sz w:val="24"/>
        </w:rPr>
      </w:pPr>
      <w:r>
        <w:rPr>
          <w:rFonts w:hint="eastAsia" w:ascii="宋体" w:hAnsi="宋体" w:cs="宋体"/>
          <w:b/>
          <w:sz w:val="24"/>
        </w:rPr>
        <w:t>注：后附被授权人身份证复印件。</w:t>
      </w:r>
    </w:p>
    <w:p>
      <w:pPr>
        <w:spacing w:line="400" w:lineRule="exact"/>
        <w:jc w:val="center"/>
        <w:rPr>
          <w:rFonts w:ascii="宋体" w:hAnsi="宋体" w:cs="宋体"/>
        </w:rPr>
      </w:pPr>
      <w:r>
        <w:rPr>
          <w:rFonts w:hint="eastAsia" w:ascii="宋体" w:hAnsi="宋体" w:cs="宋体"/>
        </w:rPr>
        <w:br w:type="page"/>
      </w:r>
    </w:p>
    <w:p>
      <w:pPr>
        <w:spacing w:line="400" w:lineRule="exact"/>
        <w:jc w:val="center"/>
        <w:rPr>
          <w:rFonts w:ascii="宋体" w:hAnsi="宋体" w:cs="宋体"/>
          <w:b/>
          <w:sz w:val="32"/>
          <w:szCs w:val="32"/>
        </w:rPr>
      </w:pPr>
      <w:r>
        <w:rPr>
          <w:rFonts w:hint="eastAsia" w:ascii="宋体" w:hAnsi="宋体" w:cs="宋体"/>
          <w:b/>
          <w:sz w:val="32"/>
        </w:rPr>
        <w:t>四、</w:t>
      </w:r>
      <w:r>
        <w:rPr>
          <w:rFonts w:hint="eastAsia" w:ascii="宋体" w:hAnsi="宋体" w:cs="宋体"/>
          <w:b/>
          <w:sz w:val="32"/>
          <w:szCs w:val="32"/>
        </w:rPr>
        <w:t>投标人营业执照、资质证书、</w:t>
      </w:r>
    </w:p>
    <w:p>
      <w:pPr>
        <w:spacing w:line="400" w:lineRule="exact"/>
        <w:ind w:firstLine="643" w:firstLineChars="200"/>
        <w:jc w:val="center"/>
        <w:rPr>
          <w:rFonts w:ascii="宋体" w:hAnsi="宋体" w:cs="宋体"/>
          <w:b/>
          <w:sz w:val="32"/>
          <w:szCs w:val="32"/>
        </w:rPr>
      </w:pPr>
      <w:r>
        <w:rPr>
          <w:rFonts w:hint="eastAsia" w:ascii="宋体" w:hAnsi="宋体" w:cs="宋体"/>
          <w:b/>
          <w:sz w:val="32"/>
          <w:szCs w:val="32"/>
        </w:rPr>
        <w:t>安全生产许可证等证件复印件</w:t>
      </w: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szCs w:val="32"/>
        </w:rPr>
      </w:pPr>
      <w:r>
        <w:rPr>
          <w:rFonts w:hint="eastAsia" w:ascii="宋体" w:hAnsi="宋体" w:cs="宋体"/>
          <w:b/>
          <w:sz w:val="32"/>
        </w:rPr>
        <w:t>五、</w:t>
      </w:r>
      <w:r>
        <w:rPr>
          <w:rFonts w:hint="eastAsia" w:ascii="宋体" w:hAnsi="宋体" w:cs="宋体"/>
          <w:b/>
          <w:sz w:val="32"/>
          <w:szCs w:val="32"/>
        </w:rPr>
        <w:t>投标保证金缴纳证明复印件或扫描件</w:t>
      </w:r>
    </w:p>
    <w:p>
      <w:pPr>
        <w:spacing w:line="400" w:lineRule="exact"/>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rPr>
      </w:pPr>
      <w:r>
        <w:rPr>
          <w:rFonts w:hint="eastAsia" w:ascii="宋体" w:hAnsi="宋体" w:cs="宋体"/>
          <w:b/>
          <w:sz w:val="32"/>
          <w:szCs w:val="32"/>
        </w:rPr>
        <w:br w:type="page"/>
      </w:r>
    </w:p>
    <w:p>
      <w:pPr>
        <w:spacing w:line="400" w:lineRule="exact"/>
        <w:jc w:val="center"/>
        <w:rPr>
          <w:rFonts w:ascii="宋体" w:hAnsi="宋体" w:cs="宋体"/>
          <w:b/>
          <w:sz w:val="32"/>
          <w:szCs w:val="32"/>
        </w:rPr>
      </w:pPr>
      <w:r>
        <w:rPr>
          <w:rFonts w:hint="eastAsia" w:ascii="宋体" w:hAnsi="宋体" w:cs="宋体"/>
          <w:b/>
          <w:sz w:val="32"/>
          <w:szCs w:val="32"/>
        </w:rPr>
        <w:t>六、投 标 报 价</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 w:val="30"/>
          <w:szCs w:val="30"/>
        </w:rPr>
      </w:pPr>
    </w:p>
    <w:p>
      <w:pPr>
        <w:rPr>
          <w:rFonts w:ascii="宋体" w:hAnsi="宋体" w:cs="宋体"/>
          <w:sz w:val="30"/>
          <w:szCs w:val="30"/>
          <w:u w:val="single"/>
        </w:rPr>
      </w:pPr>
      <w:r>
        <w:rPr>
          <w:rFonts w:hint="eastAsia" w:ascii="宋体" w:hAnsi="宋体" w:cs="宋体"/>
          <w:sz w:val="30"/>
          <w:szCs w:val="30"/>
        </w:rPr>
        <w:t>招   标   人：</w:t>
      </w:r>
      <w:r>
        <w:rPr>
          <w:rFonts w:hint="eastAsia" w:ascii="宋体" w:hAnsi="宋体" w:cs="宋体"/>
          <w:sz w:val="30"/>
          <w:szCs w:val="30"/>
          <w:u w:val="single"/>
        </w:rPr>
        <w:t xml:space="preserve">                                               </w:t>
      </w:r>
    </w:p>
    <w:p>
      <w:pPr>
        <w:rPr>
          <w:rFonts w:ascii="宋体" w:hAnsi="宋体" w:cs="宋体"/>
          <w:szCs w:val="21"/>
        </w:rPr>
      </w:pPr>
    </w:p>
    <w:p>
      <w:pPr>
        <w:rPr>
          <w:rFonts w:ascii="宋体" w:hAnsi="宋体" w:cs="宋体"/>
          <w:sz w:val="30"/>
          <w:szCs w:val="30"/>
          <w:u w:val="single"/>
        </w:rPr>
      </w:pPr>
      <w:r>
        <w:rPr>
          <w:rFonts w:hint="eastAsia" w:ascii="宋体" w:hAnsi="宋体" w:cs="宋体"/>
          <w:sz w:val="30"/>
          <w:szCs w:val="30"/>
        </w:rPr>
        <w:t>工  程 名 称：</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投标报价（小写）：</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 xml:space="preserve">        （大写）：</w:t>
      </w:r>
      <w:r>
        <w:rPr>
          <w:rFonts w:hint="eastAsia" w:ascii="宋体" w:hAnsi="宋体" w:cs="宋体"/>
          <w:sz w:val="30"/>
          <w:szCs w:val="30"/>
          <w:u w:val="single"/>
        </w:rPr>
        <w:t xml:space="preserve">                                           </w:t>
      </w:r>
    </w:p>
    <w:p>
      <w:pPr>
        <w:spacing w:line="360" w:lineRule="exact"/>
        <w:rPr>
          <w:rFonts w:ascii="宋体" w:hAnsi="宋体" w:cs="宋体"/>
          <w:sz w:val="30"/>
          <w:szCs w:val="30"/>
        </w:rPr>
      </w:pPr>
    </w:p>
    <w:p>
      <w:pPr>
        <w:spacing w:line="360" w:lineRule="exact"/>
        <w:rPr>
          <w:rFonts w:ascii="宋体" w:hAnsi="宋体" w:cs="宋体"/>
          <w:szCs w:val="21"/>
        </w:rPr>
      </w:pPr>
    </w:p>
    <w:p>
      <w:pPr>
        <w:rPr>
          <w:rFonts w:ascii="宋体" w:hAnsi="宋体" w:cs="宋体"/>
          <w:sz w:val="30"/>
          <w:szCs w:val="30"/>
          <w:u w:val="single"/>
        </w:rPr>
      </w:pPr>
      <w:r>
        <w:rPr>
          <w:rFonts w:hint="eastAsia" w:ascii="宋体" w:hAnsi="宋体" w:cs="宋体"/>
          <w:sz w:val="30"/>
          <w:szCs w:val="30"/>
        </w:rPr>
        <w:t>投   标   人：</w:t>
      </w:r>
      <w:r>
        <w:rPr>
          <w:rFonts w:hint="eastAsia" w:ascii="宋体" w:hAnsi="宋体" w:cs="宋体"/>
          <w:sz w:val="30"/>
          <w:szCs w:val="30"/>
          <w:u w:val="single"/>
        </w:rPr>
        <w:t xml:space="preserve">                                               </w:t>
      </w:r>
    </w:p>
    <w:p>
      <w:pPr>
        <w:jc w:val="center"/>
        <w:rPr>
          <w:rFonts w:ascii="宋体" w:hAnsi="宋体" w:cs="宋体"/>
          <w:szCs w:val="21"/>
        </w:rPr>
      </w:pPr>
      <w:r>
        <w:rPr>
          <w:rFonts w:hint="eastAsia" w:ascii="宋体" w:hAnsi="宋体" w:cs="宋体"/>
          <w:szCs w:val="21"/>
        </w:rPr>
        <w:t xml:space="preserve">           （单位盖章）</w:t>
      </w: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 w:val="30"/>
          <w:szCs w:val="30"/>
        </w:rPr>
      </w:pPr>
      <w:r>
        <w:rPr>
          <w:rFonts w:hint="eastAsia" w:ascii="宋体" w:hAnsi="宋体" w:cs="宋体"/>
          <w:sz w:val="30"/>
          <w:szCs w:val="30"/>
        </w:rPr>
        <w:t>法定代表人</w:t>
      </w:r>
    </w:p>
    <w:p>
      <w:pPr>
        <w:spacing w:line="360" w:lineRule="exact"/>
        <w:ind w:left="4350" w:hanging="4350" w:hangingChars="1450"/>
        <w:jc w:val="left"/>
        <w:rPr>
          <w:rFonts w:ascii="宋体" w:hAnsi="宋体" w:cs="宋体"/>
          <w:szCs w:val="21"/>
        </w:rPr>
      </w:pPr>
      <w:r>
        <w:rPr>
          <w:rFonts w:hint="eastAsia" w:ascii="宋体" w:hAnsi="宋体" w:cs="宋体"/>
          <w:sz w:val="30"/>
          <w:szCs w:val="30"/>
        </w:rPr>
        <w:t>或其授权委托人：</w:t>
      </w:r>
      <w:r>
        <w:rPr>
          <w:rFonts w:hint="eastAsia" w:ascii="宋体" w:hAnsi="宋体" w:cs="宋体"/>
          <w:sz w:val="30"/>
          <w:szCs w:val="30"/>
          <w:u w:val="single"/>
        </w:rPr>
        <w:t xml:space="preserve">                                               </w:t>
      </w:r>
      <w:r>
        <w:rPr>
          <w:rFonts w:hint="eastAsia" w:ascii="宋体" w:hAnsi="宋体" w:cs="宋体"/>
          <w:sz w:val="30"/>
          <w:szCs w:val="30"/>
        </w:rPr>
        <w:t xml:space="preserve">                          </w:t>
      </w:r>
      <w:r>
        <w:rPr>
          <w:rFonts w:hint="eastAsia" w:ascii="宋体" w:hAnsi="宋体" w:cs="宋体"/>
          <w:szCs w:val="21"/>
        </w:rPr>
        <w:t xml:space="preserve">                            （签字或盖章）</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r>
        <w:rPr>
          <w:rFonts w:hint="eastAsia" w:ascii="宋体" w:hAnsi="宋体" w:cs="宋体"/>
          <w:szCs w:val="21"/>
        </w:rPr>
        <w:t xml:space="preserve">                          </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编制时间：     年    月    日</w:t>
      </w:r>
    </w:p>
    <w:p>
      <w:pPr>
        <w:spacing w:line="360" w:lineRule="exact"/>
        <w:rPr>
          <w:rFonts w:ascii="宋体" w:hAnsi="宋体" w:cs="宋体"/>
          <w:b/>
          <w:sz w:val="44"/>
          <w:szCs w:val="44"/>
        </w:rPr>
      </w:pPr>
    </w:p>
    <w:p>
      <w:pPr>
        <w:spacing w:line="360" w:lineRule="exact"/>
        <w:rPr>
          <w:rFonts w:ascii="宋体" w:hAnsi="宋体" w:cs="宋体"/>
          <w:b/>
          <w:sz w:val="44"/>
          <w:szCs w:val="44"/>
        </w:rPr>
      </w:pPr>
    </w:p>
    <w:tbl>
      <w:tblPr>
        <w:tblStyle w:val="34"/>
        <w:tblW w:w="12288" w:type="dxa"/>
        <w:jc w:val="center"/>
        <w:tblLayout w:type="autofit"/>
        <w:tblCellMar>
          <w:top w:w="0" w:type="dxa"/>
          <w:left w:w="108" w:type="dxa"/>
          <w:bottom w:w="0" w:type="dxa"/>
          <w:right w:w="108" w:type="dxa"/>
        </w:tblCellMar>
      </w:tblPr>
      <w:tblGrid>
        <w:gridCol w:w="10956"/>
        <w:gridCol w:w="222"/>
        <w:gridCol w:w="222"/>
        <w:gridCol w:w="222"/>
        <w:gridCol w:w="222"/>
        <w:gridCol w:w="222"/>
        <w:gridCol w:w="222"/>
      </w:tblGrid>
      <w:tr>
        <w:tblPrEx>
          <w:tblCellMar>
            <w:top w:w="0" w:type="dxa"/>
            <w:left w:w="108" w:type="dxa"/>
            <w:bottom w:w="0" w:type="dxa"/>
            <w:right w:w="108" w:type="dxa"/>
          </w:tblCellMar>
        </w:tblPrEx>
        <w:trPr>
          <w:trHeight w:val="533" w:hRule="atLeast"/>
          <w:jc w:val="center"/>
        </w:trPr>
        <w:tc>
          <w:tcPr>
            <w:tcW w:w="12288" w:type="dxa"/>
            <w:gridSpan w:val="7"/>
            <w:tcBorders>
              <w:top w:val="nil"/>
              <w:left w:val="nil"/>
              <w:bottom w:val="nil"/>
              <w:right w:val="nil"/>
            </w:tcBorders>
            <w:shd w:val="clear" w:color="auto" w:fill="auto"/>
            <w:vAlign w:val="center"/>
          </w:tcPr>
          <w:p>
            <w:pPr>
              <w:widowControl/>
              <w:jc w:val="both"/>
              <w:rPr>
                <w:rFonts w:ascii="等线" w:hAnsi="等线" w:eastAsia="等线" w:cs="宋体"/>
                <w:b/>
                <w:bCs/>
                <w:color w:val="000000"/>
                <w:kern w:val="0"/>
                <w:sz w:val="32"/>
                <w:szCs w:val="32"/>
              </w:rPr>
            </w:pPr>
          </w:p>
        </w:tc>
      </w:tr>
      <w:tr>
        <w:tblPrEx>
          <w:tblCellMar>
            <w:top w:w="0" w:type="dxa"/>
            <w:left w:w="108" w:type="dxa"/>
            <w:bottom w:w="0" w:type="dxa"/>
            <w:right w:w="108" w:type="dxa"/>
          </w:tblCellMar>
        </w:tblPrEx>
        <w:trPr>
          <w:trHeight w:val="285" w:hRule="atLeast"/>
          <w:jc w:val="center"/>
        </w:trPr>
        <w:tc>
          <w:tcPr>
            <w:tcW w:w="10956" w:type="dxa"/>
            <w:tcBorders>
              <w:top w:val="nil"/>
              <w:left w:val="nil"/>
              <w:bottom w:val="nil"/>
              <w:right w:val="nil"/>
            </w:tcBorders>
            <w:shd w:val="clear" w:color="auto" w:fill="auto"/>
            <w:vAlign w:val="center"/>
          </w:tcPr>
          <w:p>
            <w:pPr>
              <w:widowControl/>
              <w:jc w:val="left"/>
              <w:rPr>
                <w:rFonts w:ascii="等线" w:hAnsi="等线" w:eastAsia="等线" w:cs="宋体"/>
                <w:color w:val="000000"/>
                <w:kern w:val="0"/>
                <w:sz w:val="22"/>
                <w:szCs w:val="22"/>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285" w:hRule="atLeast"/>
          <w:jc w:val="center"/>
        </w:trPr>
        <w:tc>
          <w:tcPr>
            <w:tcW w:w="10956"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285" w:hRule="atLeast"/>
          <w:jc w:val="center"/>
        </w:trPr>
        <w:tc>
          <w:tcPr>
            <w:tcW w:w="10956"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222" w:type="dxa"/>
            <w:tcBorders>
              <w:top w:val="nil"/>
              <w:left w:val="nil"/>
              <w:bottom w:val="nil"/>
              <w:right w:val="nil"/>
            </w:tcBorders>
            <w:shd w:val="clear" w:color="auto" w:fill="auto"/>
            <w:vAlign w:val="center"/>
          </w:tcPr>
          <w:p>
            <w:pPr>
              <w:widowControl/>
              <w:jc w:val="left"/>
              <w:rPr>
                <w:rFonts w:eastAsia="Times New Roman"/>
                <w:kern w:val="0"/>
                <w:sz w:val="20"/>
              </w:rPr>
            </w:pPr>
          </w:p>
        </w:tc>
      </w:tr>
    </w:tbl>
    <w:p>
      <w:pPr>
        <w:spacing w:line="440" w:lineRule="exact"/>
        <w:rPr>
          <w:rFonts w:ascii="宋体" w:hAnsi="宋体" w:cs="宋体"/>
          <w:sz w:val="28"/>
          <w:szCs w:val="28"/>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ind w:firstLine="3213" w:firstLineChars="1000"/>
        <w:jc w:val="both"/>
        <w:rPr>
          <w:rFonts w:ascii="宋体" w:hAnsi="宋体" w:cs="宋体"/>
          <w:b/>
          <w:sz w:val="32"/>
          <w:szCs w:val="32"/>
        </w:rPr>
      </w:pPr>
      <w:r>
        <w:rPr>
          <w:rFonts w:hint="eastAsia" w:ascii="宋体" w:hAnsi="宋体" w:cs="宋体"/>
          <w:b/>
          <w:sz w:val="32"/>
          <w:szCs w:val="32"/>
        </w:rPr>
        <w:t>七、拟投入的资源</w:t>
      </w:r>
    </w:p>
    <w:p>
      <w:pPr>
        <w:spacing w:line="400" w:lineRule="exact"/>
        <w:rPr>
          <w:rFonts w:ascii="宋体" w:hAnsi="宋体" w:cs="宋体"/>
          <w:b/>
          <w:sz w:val="32"/>
          <w:szCs w:val="32"/>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拟投入本工程的主要管理人员情况</w:t>
      </w:r>
    </w:p>
    <w:tbl>
      <w:tblPr>
        <w:tblStyle w:val="3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620"/>
        <w:gridCol w:w="1440"/>
        <w:gridCol w:w="3109"/>
        <w:gridCol w:w="17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姓名</w:t>
            </w: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拟任职务</w:t>
            </w:r>
          </w:p>
        </w:tc>
        <w:tc>
          <w:tcPr>
            <w:tcW w:w="3109"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身份证号</w:t>
            </w:r>
          </w:p>
        </w:tc>
        <w:tc>
          <w:tcPr>
            <w:tcW w:w="1705"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职业资格</w:t>
            </w:r>
          </w:p>
          <w:p>
            <w:pPr>
              <w:tabs>
                <w:tab w:val="center" w:pos="4153"/>
              </w:tabs>
              <w:spacing w:line="360" w:lineRule="auto"/>
              <w:jc w:val="center"/>
              <w:rPr>
                <w:rFonts w:ascii="宋体" w:hAnsi="宋体" w:cs="宋体"/>
                <w:szCs w:val="21"/>
              </w:rPr>
            </w:pPr>
            <w:r>
              <w:rPr>
                <w:rFonts w:hint="eastAsia" w:ascii="宋体" w:hAnsi="宋体" w:cs="宋体"/>
                <w:szCs w:val="21"/>
              </w:rPr>
              <w:t>证书及等级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1</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项目经理</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2</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生产经理</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3</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技术负责人</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4</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质检员</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5</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安全员</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6</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ascii="宋体" w:hAnsi="宋体" w:cs="宋体"/>
                <w:szCs w:val="21"/>
              </w:rPr>
              <w:t>…</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rPr>
          <w:rFonts w:ascii="宋体" w:hAnsi="宋体" w:cs="宋体"/>
          <w:szCs w:val="21"/>
        </w:rPr>
      </w:pPr>
      <w:r>
        <w:rPr>
          <w:rFonts w:hint="eastAsia" w:ascii="宋体" w:hAnsi="宋体" w:cs="宋体"/>
          <w:szCs w:val="21"/>
        </w:rPr>
        <w:t>注:表后附相应人员身份证、执业资格证书复印件。</w:t>
      </w:r>
    </w:p>
    <w:p>
      <w:pPr>
        <w:tabs>
          <w:tab w:val="center" w:pos="4153"/>
        </w:tabs>
        <w:spacing w:line="360" w:lineRule="auto"/>
        <w:rPr>
          <w:rFonts w:ascii="宋体" w:hAnsi="宋体" w:cs="宋体"/>
          <w:szCs w:val="21"/>
        </w:rPr>
      </w:pPr>
      <w:r>
        <w:rPr>
          <w:rFonts w:hint="eastAsia" w:ascii="宋体" w:hAnsi="宋体" w:cs="宋体"/>
          <w:szCs w:val="21"/>
        </w:rPr>
        <w:br w:type="page"/>
      </w: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拟投入本工程的主要施工设备情况</w:t>
      </w:r>
    </w:p>
    <w:tbl>
      <w:tblPr>
        <w:tblStyle w:val="3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8"/>
        <w:gridCol w:w="1662"/>
        <w:gridCol w:w="1578"/>
        <w:gridCol w:w="552"/>
        <w:gridCol w:w="528"/>
        <w:gridCol w:w="2520"/>
        <w:gridCol w:w="121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6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设备名称</w:t>
            </w:r>
          </w:p>
        </w:tc>
        <w:tc>
          <w:tcPr>
            <w:tcW w:w="157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规格型号</w:t>
            </w:r>
          </w:p>
        </w:tc>
        <w:tc>
          <w:tcPr>
            <w:tcW w:w="55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单位</w:t>
            </w:r>
          </w:p>
        </w:tc>
        <w:tc>
          <w:tcPr>
            <w:tcW w:w="52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数量</w:t>
            </w:r>
          </w:p>
        </w:tc>
        <w:tc>
          <w:tcPr>
            <w:tcW w:w="25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生产厂家</w:t>
            </w:r>
          </w:p>
        </w:tc>
        <w:tc>
          <w:tcPr>
            <w:tcW w:w="1214"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出厂日期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jc w:val="center"/>
        <w:rPr>
          <w:rFonts w:ascii="宋体" w:hAnsi="宋体" w:cs="宋体"/>
          <w:b/>
          <w:sz w:val="28"/>
          <w:szCs w:val="28"/>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劳动力计划表</w:t>
      </w:r>
    </w:p>
    <w:tbl>
      <w:tblPr>
        <w:tblStyle w:val="3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3"/>
        <w:gridCol w:w="1103"/>
        <w:gridCol w:w="1163"/>
        <w:gridCol w:w="1200"/>
        <w:gridCol w:w="1125"/>
        <w:gridCol w:w="1162"/>
        <w:gridCol w:w="1181"/>
        <w:gridCol w:w="1107"/>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933" w:type="dxa"/>
            <w:vMerge w:val="restart"/>
            <w:vAlign w:val="center"/>
          </w:tcPr>
          <w:p>
            <w:pPr>
              <w:tabs>
                <w:tab w:val="center" w:pos="4153"/>
              </w:tabs>
              <w:spacing w:line="360" w:lineRule="auto"/>
              <w:jc w:val="center"/>
              <w:rPr>
                <w:rFonts w:ascii="宋体" w:hAnsi="宋体" w:cs="宋体"/>
                <w:szCs w:val="21"/>
              </w:rPr>
            </w:pPr>
            <w:r>
              <w:rPr>
                <w:rFonts w:hint="eastAsia" w:ascii="宋体" w:hAnsi="宋体" w:cs="宋体"/>
                <w:szCs w:val="21"/>
              </w:rPr>
              <w:t>工种</w:t>
            </w:r>
          </w:p>
        </w:tc>
        <w:tc>
          <w:tcPr>
            <w:tcW w:w="9203" w:type="dxa"/>
            <w:gridSpan w:val="8"/>
            <w:vAlign w:val="center"/>
          </w:tcPr>
          <w:p>
            <w:pPr>
              <w:tabs>
                <w:tab w:val="center" w:pos="4153"/>
              </w:tabs>
              <w:spacing w:line="360" w:lineRule="auto"/>
              <w:jc w:val="center"/>
              <w:rPr>
                <w:rFonts w:ascii="宋体" w:hAnsi="宋体" w:cs="宋体"/>
                <w:szCs w:val="21"/>
              </w:rPr>
            </w:pPr>
            <w:r>
              <w:rPr>
                <w:rFonts w:hint="eastAsia" w:ascii="宋体" w:hAnsi="宋体" w:cs="宋体"/>
                <w:szCs w:val="21"/>
              </w:rPr>
              <w:t>按工程施工阶段投入劳动力情况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62" w:hRule="exact"/>
          <w:jc w:val="center"/>
        </w:trPr>
        <w:tc>
          <w:tcPr>
            <w:tcW w:w="933" w:type="dxa"/>
            <w:vMerge w:val="continue"/>
            <w:vAlign w:val="center"/>
          </w:tcPr>
          <w:p>
            <w:pPr>
              <w:tabs>
                <w:tab w:val="center" w:pos="4153"/>
              </w:tabs>
              <w:spacing w:line="360" w:lineRule="auto"/>
              <w:jc w:val="center"/>
              <w:rPr>
                <w:rFonts w:ascii="宋体" w:hAnsi="宋体" w:cs="宋体"/>
                <w:szCs w:val="21"/>
              </w:rPr>
            </w:pPr>
          </w:p>
        </w:tc>
        <w:tc>
          <w:tcPr>
            <w:tcW w:w="2266" w:type="dxa"/>
            <w:gridSpan w:val="2"/>
            <w:vAlign w:val="center"/>
          </w:tcPr>
          <w:p>
            <w:pPr>
              <w:tabs>
                <w:tab w:val="center" w:pos="4153"/>
              </w:tabs>
              <w:spacing w:line="360" w:lineRule="auto"/>
              <w:jc w:val="center"/>
              <w:rPr>
                <w:rFonts w:ascii="宋体" w:hAnsi="宋体" w:cs="宋体"/>
                <w:szCs w:val="21"/>
              </w:rPr>
            </w:pPr>
            <w:r>
              <w:rPr>
                <w:rFonts w:hint="eastAsia" w:ascii="宋体" w:hAnsi="宋体" w:cs="宋体"/>
                <w:bCs/>
                <w:szCs w:val="21"/>
              </w:rPr>
              <w:t>承德市廉政教育培训中心基础及±0以下主体部分</w:t>
            </w:r>
          </w:p>
        </w:tc>
        <w:tc>
          <w:tcPr>
            <w:tcW w:w="2325" w:type="dxa"/>
            <w:gridSpan w:val="2"/>
            <w:vAlign w:val="center"/>
          </w:tcPr>
          <w:p>
            <w:pPr>
              <w:tabs>
                <w:tab w:val="center" w:pos="4153"/>
              </w:tabs>
              <w:spacing w:line="360" w:lineRule="auto"/>
              <w:jc w:val="center"/>
              <w:rPr>
                <w:rFonts w:ascii="宋体" w:hAnsi="宋体" w:cs="宋体"/>
                <w:szCs w:val="21"/>
              </w:rPr>
            </w:pPr>
            <w:r>
              <w:rPr>
                <w:rFonts w:hint="eastAsia" w:ascii="宋体" w:hAnsi="宋体" w:cs="宋体"/>
                <w:bCs/>
                <w:szCs w:val="21"/>
              </w:rPr>
              <w:t>承德市廉政教育培训中心</w:t>
            </w:r>
          </w:p>
        </w:tc>
        <w:tc>
          <w:tcPr>
            <w:tcW w:w="2343" w:type="dxa"/>
            <w:gridSpan w:val="2"/>
            <w:vAlign w:val="center"/>
          </w:tcPr>
          <w:p>
            <w:pPr>
              <w:tabs>
                <w:tab w:val="center" w:pos="4153"/>
              </w:tabs>
              <w:spacing w:line="360" w:lineRule="auto"/>
              <w:jc w:val="center"/>
              <w:rPr>
                <w:rFonts w:ascii="宋体" w:hAnsi="宋体" w:cs="宋体"/>
                <w:szCs w:val="21"/>
              </w:rPr>
            </w:pPr>
            <w:r>
              <w:rPr>
                <w:rFonts w:hint="eastAsia" w:ascii="宋体" w:hAnsi="宋体" w:cs="宋体"/>
                <w:bCs/>
                <w:szCs w:val="21"/>
              </w:rPr>
              <w:t>承德市廉政教育培训中心</w:t>
            </w:r>
          </w:p>
        </w:tc>
        <w:tc>
          <w:tcPr>
            <w:tcW w:w="2269" w:type="dxa"/>
            <w:gridSpan w:val="2"/>
            <w:vAlign w:val="center"/>
          </w:tcPr>
          <w:p>
            <w:pPr>
              <w:tabs>
                <w:tab w:val="center" w:pos="4153"/>
              </w:tabs>
              <w:spacing w:line="360" w:lineRule="auto"/>
              <w:jc w:val="center"/>
              <w:rPr>
                <w:rFonts w:ascii="宋体" w:hAnsi="宋体" w:cs="宋体"/>
                <w:bCs/>
                <w:szCs w:val="21"/>
              </w:rPr>
            </w:pPr>
            <w:r>
              <w:rPr>
                <w:rFonts w:hint="eastAsia" w:ascii="宋体" w:hAnsi="宋体" w:cs="宋体"/>
                <w:bCs/>
                <w:szCs w:val="21"/>
              </w:rPr>
              <w:t>防水及室外台阶、散水等其他项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合计</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jc w:val="center"/>
        <w:rPr>
          <w:rFonts w:ascii="宋体" w:hAnsi="宋体" w:cs="宋体"/>
          <w:b/>
          <w:sz w:val="28"/>
          <w:szCs w:val="28"/>
        </w:rPr>
      </w:pPr>
    </w:p>
    <w:p>
      <w:pPr>
        <w:tabs>
          <w:tab w:val="center" w:pos="4153"/>
        </w:tabs>
        <w:spacing w:line="360" w:lineRule="auto"/>
        <w:jc w:val="center"/>
        <w:rPr>
          <w:rFonts w:ascii="宋体" w:hAnsi="宋体" w:cs="宋体"/>
          <w:b/>
          <w:sz w:val="28"/>
          <w:szCs w:val="28"/>
        </w:rPr>
      </w:pPr>
    </w:p>
    <w:p>
      <w:pPr>
        <w:spacing w:line="480" w:lineRule="auto"/>
        <w:jc w:val="center"/>
        <w:rPr>
          <w:rFonts w:ascii="宋体" w:hAnsi="宋体" w:cs="宋体"/>
          <w:b/>
          <w:sz w:val="32"/>
          <w:szCs w:val="32"/>
        </w:rPr>
      </w:pPr>
      <w:r>
        <w:rPr>
          <w:rFonts w:hint="eastAsia" w:ascii="宋体" w:hAnsi="宋体" w:cs="宋体"/>
          <w:b/>
          <w:sz w:val="32"/>
          <w:szCs w:val="32"/>
        </w:rPr>
        <w:t>八、主要施工业绩一览表（需提供不少于两份合同复印件）</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679" w:type="dxa"/>
            <w:vAlign w:val="center"/>
          </w:tcPr>
          <w:p>
            <w:pPr>
              <w:spacing w:line="360" w:lineRule="auto"/>
              <w:jc w:val="center"/>
              <w:rPr>
                <w:rFonts w:ascii="宋体" w:hAnsi="宋体" w:cs="宋体"/>
                <w:sz w:val="24"/>
                <w:szCs w:val="24"/>
              </w:rPr>
            </w:pPr>
            <w:r>
              <w:rPr>
                <w:rFonts w:hint="eastAsia" w:ascii="宋体" w:hAnsi="宋体" w:cs="宋体"/>
                <w:sz w:val="24"/>
                <w:szCs w:val="24"/>
              </w:rPr>
              <w:t>工程名称</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工程地点</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合同价款</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发包人</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施工年份</w:t>
            </w:r>
          </w:p>
        </w:tc>
        <w:tc>
          <w:tcPr>
            <w:tcW w:w="1322"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bl>
    <w:p>
      <w:pPr>
        <w:spacing w:line="480" w:lineRule="auto"/>
        <w:rPr>
          <w:rFonts w:ascii="宋体" w:hAnsi="宋体" w:cs="宋体"/>
          <w:szCs w:val="30"/>
        </w:rPr>
      </w:pPr>
    </w:p>
    <w:sectPr>
      <w:footerReference r:id="rId3" w:type="default"/>
      <w:footerReference r:id="rId4" w:type="even"/>
      <w:pgSz w:w="11907" w:h="16840"/>
      <w:pgMar w:top="1304" w:right="1304" w:bottom="1134" w:left="1304" w:header="851" w:footer="85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55</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1</w:t>
    </w:r>
    <w:r>
      <w:fldChar w:fldCharType="end"/>
    </w:r>
  </w:p>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multilevel"/>
    <w:tmpl w:val="00000002"/>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
    <w:nsid w:val="0000000A"/>
    <w:multiLevelType w:val="multilevel"/>
    <w:tmpl w:val="0000000A"/>
    <w:lvl w:ilvl="0" w:tentative="0">
      <w:start w:val="1"/>
      <w:numFmt w:val="decimal"/>
      <w:pStyle w:val="66"/>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69"/>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14ED0461"/>
    <w:multiLevelType w:val="singleLevel"/>
    <w:tmpl w:val="14ED0461"/>
    <w:lvl w:ilvl="0" w:tentative="0">
      <w:start w:val="2"/>
      <w:numFmt w:val="chineseCounting"/>
      <w:suff w:val="nothing"/>
      <w:lvlText w:val="%1、"/>
      <w:lvlJc w:val="left"/>
      <w:rPr>
        <w:rFonts w:hint="eastAsia"/>
      </w:rPr>
    </w:lvl>
  </w:abstractNum>
  <w:abstractNum w:abstractNumId="4">
    <w:nsid w:val="3F2D372B"/>
    <w:multiLevelType w:val="singleLevel"/>
    <w:tmpl w:val="3F2D372B"/>
    <w:lvl w:ilvl="0" w:tentative="0">
      <w:start w:val="9"/>
      <w:numFmt w:val="chineseCounting"/>
      <w:suff w:val="nothing"/>
      <w:lvlText w:val="%1、"/>
      <w:lvlJc w:val="left"/>
      <w:rPr>
        <w:rFonts w:hint="eastAsia"/>
      </w:rPr>
    </w:lvl>
  </w:abstractNum>
  <w:abstractNum w:abstractNumId="5">
    <w:nsid w:val="4847B942"/>
    <w:multiLevelType w:val="singleLevel"/>
    <w:tmpl w:val="4847B942"/>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F9F"/>
    <w:rsid w:val="00011FD9"/>
    <w:rsid w:val="000135BB"/>
    <w:rsid w:val="000157BD"/>
    <w:rsid w:val="00015887"/>
    <w:rsid w:val="00015A41"/>
    <w:rsid w:val="0001711F"/>
    <w:rsid w:val="00020B25"/>
    <w:rsid w:val="00022B9E"/>
    <w:rsid w:val="00022C42"/>
    <w:rsid w:val="00022DF7"/>
    <w:rsid w:val="00026221"/>
    <w:rsid w:val="00026525"/>
    <w:rsid w:val="00027880"/>
    <w:rsid w:val="000303C5"/>
    <w:rsid w:val="00030964"/>
    <w:rsid w:val="00031E4E"/>
    <w:rsid w:val="00032B56"/>
    <w:rsid w:val="00033F35"/>
    <w:rsid w:val="0003504D"/>
    <w:rsid w:val="0004026B"/>
    <w:rsid w:val="00041D52"/>
    <w:rsid w:val="00042F87"/>
    <w:rsid w:val="0004410E"/>
    <w:rsid w:val="000442E2"/>
    <w:rsid w:val="00045104"/>
    <w:rsid w:val="000467E4"/>
    <w:rsid w:val="0005032B"/>
    <w:rsid w:val="0005078D"/>
    <w:rsid w:val="00050E0D"/>
    <w:rsid w:val="00051FDC"/>
    <w:rsid w:val="000542B2"/>
    <w:rsid w:val="000546CD"/>
    <w:rsid w:val="00054ECA"/>
    <w:rsid w:val="00055563"/>
    <w:rsid w:val="00055793"/>
    <w:rsid w:val="00055F5E"/>
    <w:rsid w:val="000567C9"/>
    <w:rsid w:val="00056BDB"/>
    <w:rsid w:val="00060101"/>
    <w:rsid w:val="00064010"/>
    <w:rsid w:val="000644C4"/>
    <w:rsid w:val="00066AB8"/>
    <w:rsid w:val="00070558"/>
    <w:rsid w:val="00072D84"/>
    <w:rsid w:val="00076A35"/>
    <w:rsid w:val="000773B6"/>
    <w:rsid w:val="00077B3D"/>
    <w:rsid w:val="00082547"/>
    <w:rsid w:val="00085A9F"/>
    <w:rsid w:val="00085CA4"/>
    <w:rsid w:val="000869E8"/>
    <w:rsid w:val="00087267"/>
    <w:rsid w:val="0009172D"/>
    <w:rsid w:val="00091C43"/>
    <w:rsid w:val="00091F56"/>
    <w:rsid w:val="00096CCB"/>
    <w:rsid w:val="00097225"/>
    <w:rsid w:val="0009722C"/>
    <w:rsid w:val="00097B0C"/>
    <w:rsid w:val="000A1A63"/>
    <w:rsid w:val="000A43DA"/>
    <w:rsid w:val="000A4E28"/>
    <w:rsid w:val="000A5F42"/>
    <w:rsid w:val="000A6A2C"/>
    <w:rsid w:val="000A6B19"/>
    <w:rsid w:val="000A70AB"/>
    <w:rsid w:val="000B0F12"/>
    <w:rsid w:val="000B1627"/>
    <w:rsid w:val="000B1F18"/>
    <w:rsid w:val="000B2415"/>
    <w:rsid w:val="000B3278"/>
    <w:rsid w:val="000B425B"/>
    <w:rsid w:val="000B4472"/>
    <w:rsid w:val="000B51DE"/>
    <w:rsid w:val="000B72DA"/>
    <w:rsid w:val="000B7FBA"/>
    <w:rsid w:val="000C029D"/>
    <w:rsid w:val="000C0AFF"/>
    <w:rsid w:val="000C1993"/>
    <w:rsid w:val="000C19DA"/>
    <w:rsid w:val="000C25A1"/>
    <w:rsid w:val="000C402C"/>
    <w:rsid w:val="000C481D"/>
    <w:rsid w:val="000C4CE0"/>
    <w:rsid w:val="000C5084"/>
    <w:rsid w:val="000C5C78"/>
    <w:rsid w:val="000C61F1"/>
    <w:rsid w:val="000C7312"/>
    <w:rsid w:val="000D1093"/>
    <w:rsid w:val="000D50CA"/>
    <w:rsid w:val="000D6E3D"/>
    <w:rsid w:val="000E2641"/>
    <w:rsid w:val="000E3150"/>
    <w:rsid w:val="000E319F"/>
    <w:rsid w:val="000E33AE"/>
    <w:rsid w:val="000E60D8"/>
    <w:rsid w:val="000E7670"/>
    <w:rsid w:val="000F024A"/>
    <w:rsid w:val="000F3A65"/>
    <w:rsid w:val="000F3A83"/>
    <w:rsid w:val="000F3BD7"/>
    <w:rsid w:val="000F3DC0"/>
    <w:rsid w:val="000F4566"/>
    <w:rsid w:val="000F45FE"/>
    <w:rsid w:val="000F4893"/>
    <w:rsid w:val="000F6F64"/>
    <w:rsid w:val="000F71A6"/>
    <w:rsid w:val="000F7622"/>
    <w:rsid w:val="001000A1"/>
    <w:rsid w:val="001011B2"/>
    <w:rsid w:val="00101221"/>
    <w:rsid w:val="00102644"/>
    <w:rsid w:val="00102B66"/>
    <w:rsid w:val="00103D99"/>
    <w:rsid w:val="001046B9"/>
    <w:rsid w:val="00105058"/>
    <w:rsid w:val="001117C2"/>
    <w:rsid w:val="001134A5"/>
    <w:rsid w:val="00113516"/>
    <w:rsid w:val="001139B3"/>
    <w:rsid w:val="00115373"/>
    <w:rsid w:val="00116A1F"/>
    <w:rsid w:val="00117AD1"/>
    <w:rsid w:val="00120ABD"/>
    <w:rsid w:val="0012190E"/>
    <w:rsid w:val="00121CF9"/>
    <w:rsid w:val="0012359E"/>
    <w:rsid w:val="001247C9"/>
    <w:rsid w:val="001262EE"/>
    <w:rsid w:val="001275A8"/>
    <w:rsid w:val="001277E3"/>
    <w:rsid w:val="00127E68"/>
    <w:rsid w:val="00131D57"/>
    <w:rsid w:val="00131F01"/>
    <w:rsid w:val="00140A1B"/>
    <w:rsid w:val="00140C3F"/>
    <w:rsid w:val="0014271E"/>
    <w:rsid w:val="0014385C"/>
    <w:rsid w:val="00144A5D"/>
    <w:rsid w:val="00150533"/>
    <w:rsid w:val="001523EF"/>
    <w:rsid w:val="001524C1"/>
    <w:rsid w:val="001529FF"/>
    <w:rsid w:val="00153542"/>
    <w:rsid w:val="00153DBF"/>
    <w:rsid w:val="001568BB"/>
    <w:rsid w:val="00161064"/>
    <w:rsid w:val="00165F1E"/>
    <w:rsid w:val="00166DBC"/>
    <w:rsid w:val="00167E52"/>
    <w:rsid w:val="00170FAB"/>
    <w:rsid w:val="00171890"/>
    <w:rsid w:val="00172A27"/>
    <w:rsid w:val="001741DD"/>
    <w:rsid w:val="00176687"/>
    <w:rsid w:val="001778C3"/>
    <w:rsid w:val="00180843"/>
    <w:rsid w:val="00183ABD"/>
    <w:rsid w:val="00185033"/>
    <w:rsid w:val="0019376E"/>
    <w:rsid w:val="00193EFF"/>
    <w:rsid w:val="0019453D"/>
    <w:rsid w:val="00197307"/>
    <w:rsid w:val="00197B28"/>
    <w:rsid w:val="00197C66"/>
    <w:rsid w:val="001A0285"/>
    <w:rsid w:val="001A02B8"/>
    <w:rsid w:val="001A0336"/>
    <w:rsid w:val="001A1159"/>
    <w:rsid w:val="001A2FE0"/>
    <w:rsid w:val="001A3431"/>
    <w:rsid w:val="001A399B"/>
    <w:rsid w:val="001A3E9C"/>
    <w:rsid w:val="001A56AA"/>
    <w:rsid w:val="001B2E72"/>
    <w:rsid w:val="001B2F78"/>
    <w:rsid w:val="001B34EE"/>
    <w:rsid w:val="001B3D0A"/>
    <w:rsid w:val="001B4005"/>
    <w:rsid w:val="001B41DD"/>
    <w:rsid w:val="001B4C63"/>
    <w:rsid w:val="001B6203"/>
    <w:rsid w:val="001B6274"/>
    <w:rsid w:val="001B6BAE"/>
    <w:rsid w:val="001C0023"/>
    <w:rsid w:val="001C0B64"/>
    <w:rsid w:val="001C0FCC"/>
    <w:rsid w:val="001C397B"/>
    <w:rsid w:val="001C3ADC"/>
    <w:rsid w:val="001C65BB"/>
    <w:rsid w:val="001C7DD5"/>
    <w:rsid w:val="001D084A"/>
    <w:rsid w:val="001D0ABC"/>
    <w:rsid w:val="001D535D"/>
    <w:rsid w:val="001D62A2"/>
    <w:rsid w:val="001E03BC"/>
    <w:rsid w:val="001E1618"/>
    <w:rsid w:val="001E59ED"/>
    <w:rsid w:val="001E5C0B"/>
    <w:rsid w:val="001F0013"/>
    <w:rsid w:val="001F047C"/>
    <w:rsid w:val="001F0603"/>
    <w:rsid w:val="001F30CE"/>
    <w:rsid w:val="001F3B4D"/>
    <w:rsid w:val="001F46CD"/>
    <w:rsid w:val="001F4B6D"/>
    <w:rsid w:val="001F60D2"/>
    <w:rsid w:val="001F6D78"/>
    <w:rsid w:val="0020034A"/>
    <w:rsid w:val="0020302D"/>
    <w:rsid w:val="00206570"/>
    <w:rsid w:val="00207908"/>
    <w:rsid w:val="00207FA5"/>
    <w:rsid w:val="002101EF"/>
    <w:rsid w:val="002115E2"/>
    <w:rsid w:val="00212E8B"/>
    <w:rsid w:val="00213E82"/>
    <w:rsid w:val="002161FD"/>
    <w:rsid w:val="0022266E"/>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0B1"/>
    <w:rsid w:val="00250CC7"/>
    <w:rsid w:val="00251536"/>
    <w:rsid w:val="00252F61"/>
    <w:rsid w:val="00257687"/>
    <w:rsid w:val="00257DEC"/>
    <w:rsid w:val="00261CAA"/>
    <w:rsid w:val="00263195"/>
    <w:rsid w:val="0026448B"/>
    <w:rsid w:val="0026523F"/>
    <w:rsid w:val="0026545F"/>
    <w:rsid w:val="00265F29"/>
    <w:rsid w:val="002661CD"/>
    <w:rsid w:val="00266BEB"/>
    <w:rsid w:val="002678B0"/>
    <w:rsid w:val="002701C7"/>
    <w:rsid w:val="002707B4"/>
    <w:rsid w:val="0027272C"/>
    <w:rsid w:val="00272B0E"/>
    <w:rsid w:val="00272EE7"/>
    <w:rsid w:val="0027372F"/>
    <w:rsid w:val="00273755"/>
    <w:rsid w:val="00273C86"/>
    <w:rsid w:val="002744C0"/>
    <w:rsid w:val="0027552F"/>
    <w:rsid w:val="00276C11"/>
    <w:rsid w:val="0028077A"/>
    <w:rsid w:val="002818D7"/>
    <w:rsid w:val="00281BA7"/>
    <w:rsid w:val="00283511"/>
    <w:rsid w:val="00284F64"/>
    <w:rsid w:val="002910EB"/>
    <w:rsid w:val="002924B4"/>
    <w:rsid w:val="00292A42"/>
    <w:rsid w:val="00295DC8"/>
    <w:rsid w:val="00297AF9"/>
    <w:rsid w:val="002A09F2"/>
    <w:rsid w:val="002A15F2"/>
    <w:rsid w:val="002A25D5"/>
    <w:rsid w:val="002A35F4"/>
    <w:rsid w:val="002A525B"/>
    <w:rsid w:val="002A75C3"/>
    <w:rsid w:val="002B2BC3"/>
    <w:rsid w:val="002B52C6"/>
    <w:rsid w:val="002B6432"/>
    <w:rsid w:val="002B6711"/>
    <w:rsid w:val="002B672B"/>
    <w:rsid w:val="002B6E6D"/>
    <w:rsid w:val="002C0189"/>
    <w:rsid w:val="002C1390"/>
    <w:rsid w:val="002C2891"/>
    <w:rsid w:val="002C491C"/>
    <w:rsid w:val="002C5A12"/>
    <w:rsid w:val="002C7CF0"/>
    <w:rsid w:val="002D0990"/>
    <w:rsid w:val="002D1887"/>
    <w:rsid w:val="002D1FB7"/>
    <w:rsid w:val="002D247C"/>
    <w:rsid w:val="002D2A91"/>
    <w:rsid w:val="002D5552"/>
    <w:rsid w:val="002D5894"/>
    <w:rsid w:val="002D5955"/>
    <w:rsid w:val="002D5FB8"/>
    <w:rsid w:val="002D630F"/>
    <w:rsid w:val="002D6D01"/>
    <w:rsid w:val="002D7B68"/>
    <w:rsid w:val="002D7C36"/>
    <w:rsid w:val="002E0E5D"/>
    <w:rsid w:val="002E10D0"/>
    <w:rsid w:val="002E12B5"/>
    <w:rsid w:val="002E1528"/>
    <w:rsid w:val="002E19C4"/>
    <w:rsid w:val="002E286B"/>
    <w:rsid w:val="002E28C2"/>
    <w:rsid w:val="002E387D"/>
    <w:rsid w:val="002E3C78"/>
    <w:rsid w:val="002E4445"/>
    <w:rsid w:val="002E4830"/>
    <w:rsid w:val="002E6BD6"/>
    <w:rsid w:val="002E783B"/>
    <w:rsid w:val="002E78F7"/>
    <w:rsid w:val="002F0ABE"/>
    <w:rsid w:val="002F2412"/>
    <w:rsid w:val="002F2C67"/>
    <w:rsid w:val="002F3F55"/>
    <w:rsid w:val="002F4E7A"/>
    <w:rsid w:val="002F4F14"/>
    <w:rsid w:val="002F5190"/>
    <w:rsid w:val="00300593"/>
    <w:rsid w:val="0030095E"/>
    <w:rsid w:val="00301157"/>
    <w:rsid w:val="0030189D"/>
    <w:rsid w:val="0030244C"/>
    <w:rsid w:val="00302E38"/>
    <w:rsid w:val="003041E6"/>
    <w:rsid w:val="00304262"/>
    <w:rsid w:val="003054CC"/>
    <w:rsid w:val="0030610A"/>
    <w:rsid w:val="00306676"/>
    <w:rsid w:val="0030673F"/>
    <w:rsid w:val="00306BE2"/>
    <w:rsid w:val="00311A91"/>
    <w:rsid w:val="00313D40"/>
    <w:rsid w:val="00317C58"/>
    <w:rsid w:val="00317CFC"/>
    <w:rsid w:val="003209B3"/>
    <w:rsid w:val="00321135"/>
    <w:rsid w:val="00321584"/>
    <w:rsid w:val="0032225F"/>
    <w:rsid w:val="003224CC"/>
    <w:rsid w:val="00322740"/>
    <w:rsid w:val="00323264"/>
    <w:rsid w:val="003257FB"/>
    <w:rsid w:val="00326128"/>
    <w:rsid w:val="00327EDD"/>
    <w:rsid w:val="003300DF"/>
    <w:rsid w:val="00330994"/>
    <w:rsid w:val="00330D6E"/>
    <w:rsid w:val="003327A4"/>
    <w:rsid w:val="00332CA6"/>
    <w:rsid w:val="00333714"/>
    <w:rsid w:val="003343DF"/>
    <w:rsid w:val="00335345"/>
    <w:rsid w:val="003353C5"/>
    <w:rsid w:val="00335BAB"/>
    <w:rsid w:val="00340E2D"/>
    <w:rsid w:val="00341DF2"/>
    <w:rsid w:val="003424A3"/>
    <w:rsid w:val="00343261"/>
    <w:rsid w:val="00343D39"/>
    <w:rsid w:val="003447A8"/>
    <w:rsid w:val="00344A53"/>
    <w:rsid w:val="003461B7"/>
    <w:rsid w:val="0034783B"/>
    <w:rsid w:val="00350076"/>
    <w:rsid w:val="003501A6"/>
    <w:rsid w:val="003514EF"/>
    <w:rsid w:val="00352317"/>
    <w:rsid w:val="00353E1E"/>
    <w:rsid w:val="00353E3C"/>
    <w:rsid w:val="003566FA"/>
    <w:rsid w:val="00357C47"/>
    <w:rsid w:val="00357CF1"/>
    <w:rsid w:val="00361198"/>
    <w:rsid w:val="00363872"/>
    <w:rsid w:val="00364A2E"/>
    <w:rsid w:val="0036595B"/>
    <w:rsid w:val="00370623"/>
    <w:rsid w:val="003708A1"/>
    <w:rsid w:val="00370B69"/>
    <w:rsid w:val="00370D08"/>
    <w:rsid w:val="003711EC"/>
    <w:rsid w:val="003735D5"/>
    <w:rsid w:val="003735FE"/>
    <w:rsid w:val="0037483C"/>
    <w:rsid w:val="0037750E"/>
    <w:rsid w:val="0037797B"/>
    <w:rsid w:val="00380886"/>
    <w:rsid w:val="00381727"/>
    <w:rsid w:val="00384030"/>
    <w:rsid w:val="003841BA"/>
    <w:rsid w:val="00384EE7"/>
    <w:rsid w:val="00384F00"/>
    <w:rsid w:val="00385091"/>
    <w:rsid w:val="003857A0"/>
    <w:rsid w:val="00385AEC"/>
    <w:rsid w:val="0038681F"/>
    <w:rsid w:val="0038779B"/>
    <w:rsid w:val="00392FF4"/>
    <w:rsid w:val="00393E81"/>
    <w:rsid w:val="00394005"/>
    <w:rsid w:val="00394D8A"/>
    <w:rsid w:val="0039576E"/>
    <w:rsid w:val="00396567"/>
    <w:rsid w:val="00396923"/>
    <w:rsid w:val="00396A4C"/>
    <w:rsid w:val="00396E25"/>
    <w:rsid w:val="00396FBF"/>
    <w:rsid w:val="003A03DD"/>
    <w:rsid w:val="003A0D09"/>
    <w:rsid w:val="003A3C2A"/>
    <w:rsid w:val="003A4A98"/>
    <w:rsid w:val="003A4E49"/>
    <w:rsid w:val="003A5308"/>
    <w:rsid w:val="003A7162"/>
    <w:rsid w:val="003B0998"/>
    <w:rsid w:val="003B1BAD"/>
    <w:rsid w:val="003B39DD"/>
    <w:rsid w:val="003B4095"/>
    <w:rsid w:val="003B4A47"/>
    <w:rsid w:val="003B5578"/>
    <w:rsid w:val="003B5AF6"/>
    <w:rsid w:val="003B7A11"/>
    <w:rsid w:val="003C0E50"/>
    <w:rsid w:val="003C21C7"/>
    <w:rsid w:val="003C2F6B"/>
    <w:rsid w:val="003C35F1"/>
    <w:rsid w:val="003C6017"/>
    <w:rsid w:val="003C60CC"/>
    <w:rsid w:val="003C7943"/>
    <w:rsid w:val="003D5118"/>
    <w:rsid w:val="003D53CD"/>
    <w:rsid w:val="003D571B"/>
    <w:rsid w:val="003D6DC9"/>
    <w:rsid w:val="003D7EE6"/>
    <w:rsid w:val="003E0109"/>
    <w:rsid w:val="003E047B"/>
    <w:rsid w:val="003E1053"/>
    <w:rsid w:val="003E24B8"/>
    <w:rsid w:val="003E299F"/>
    <w:rsid w:val="003E3794"/>
    <w:rsid w:val="003E3973"/>
    <w:rsid w:val="003E4C83"/>
    <w:rsid w:val="003E4F44"/>
    <w:rsid w:val="003E7448"/>
    <w:rsid w:val="003E7BAF"/>
    <w:rsid w:val="003F2C36"/>
    <w:rsid w:val="003F532B"/>
    <w:rsid w:val="003F64DA"/>
    <w:rsid w:val="003F7DEA"/>
    <w:rsid w:val="00401941"/>
    <w:rsid w:val="00403520"/>
    <w:rsid w:val="00403FB7"/>
    <w:rsid w:val="004042E5"/>
    <w:rsid w:val="00404314"/>
    <w:rsid w:val="00404828"/>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2E4C"/>
    <w:rsid w:val="004241AA"/>
    <w:rsid w:val="0042536E"/>
    <w:rsid w:val="00426250"/>
    <w:rsid w:val="0043156A"/>
    <w:rsid w:val="00432A15"/>
    <w:rsid w:val="00435431"/>
    <w:rsid w:val="00437846"/>
    <w:rsid w:val="004400C1"/>
    <w:rsid w:val="004433F1"/>
    <w:rsid w:val="00444291"/>
    <w:rsid w:val="00451C0F"/>
    <w:rsid w:val="00452328"/>
    <w:rsid w:val="00453E20"/>
    <w:rsid w:val="00455FB1"/>
    <w:rsid w:val="004573AF"/>
    <w:rsid w:val="004603D5"/>
    <w:rsid w:val="00461070"/>
    <w:rsid w:val="00462EDF"/>
    <w:rsid w:val="00464F00"/>
    <w:rsid w:val="00465832"/>
    <w:rsid w:val="004663A8"/>
    <w:rsid w:val="004668EA"/>
    <w:rsid w:val="004669D9"/>
    <w:rsid w:val="00467017"/>
    <w:rsid w:val="004700B7"/>
    <w:rsid w:val="00470608"/>
    <w:rsid w:val="004767A9"/>
    <w:rsid w:val="00476B36"/>
    <w:rsid w:val="00477308"/>
    <w:rsid w:val="00480087"/>
    <w:rsid w:val="0048059F"/>
    <w:rsid w:val="004806C0"/>
    <w:rsid w:val="00480986"/>
    <w:rsid w:val="00481EF5"/>
    <w:rsid w:val="0048247A"/>
    <w:rsid w:val="004836AD"/>
    <w:rsid w:val="0048463D"/>
    <w:rsid w:val="004863EB"/>
    <w:rsid w:val="00487360"/>
    <w:rsid w:val="00490B6F"/>
    <w:rsid w:val="00493DA8"/>
    <w:rsid w:val="00494CD4"/>
    <w:rsid w:val="004A1650"/>
    <w:rsid w:val="004A3068"/>
    <w:rsid w:val="004A3ADB"/>
    <w:rsid w:val="004A542F"/>
    <w:rsid w:val="004A67C2"/>
    <w:rsid w:val="004A690B"/>
    <w:rsid w:val="004A7B73"/>
    <w:rsid w:val="004B000E"/>
    <w:rsid w:val="004B09EB"/>
    <w:rsid w:val="004B0B7F"/>
    <w:rsid w:val="004B2939"/>
    <w:rsid w:val="004B4376"/>
    <w:rsid w:val="004B4807"/>
    <w:rsid w:val="004B5160"/>
    <w:rsid w:val="004B56FB"/>
    <w:rsid w:val="004B5B43"/>
    <w:rsid w:val="004B6437"/>
    <w:rsid w:val="004C26F6"/>
    <w:rsid w:val="004C3F7D"/>
    <w:rsid w:val="004C4A9F"/>
    <w:rsid w:val="004C7411"/>
    <w:rsid w:val="004D03BF"/>
    <w:rsid w:val="004D09EA"/>
    <w:rsid w:val="004D0F00"/>
    <w:rsid w:val="004D282B"/>
    <w:rsid w:val="004D46A3"/>
    <w:rsid w:val="004D4894"/>
    <w:rsid w:val="004D7516"/>
    <w:rsid w:val="004E0EC7"/>
    <w:rsid w:val="004E19FD"/>
    <w:rsid w:val="004E1AC1"/>
    <w:rsid w:val="004E2FAB"/>
    <w:rsid w:val="004E3AB9"/>
    <w:rsid w:val="004E3D08"/>
    <w:rsid w:val="004E61C0"/>
    <w:rsid w:val="004E7697"/>
    <w:rsid w:val="004F1E42"/>
    <w:rsid w:val="004F392B"/>
    <w:rsid w:val="004F3B6A"/>
    <w:rsid w:val="004F3F6C"/>
    <w:rsid w:val="004F619D"/>
    <w:rsid w:val="004F7120"/>
    <w:rsid w:val="004F7EBE"/>
    <w:rsid w:val="005012BF"/>
    <w:rsid w:val="00502341"/>
    <w:rsid w:val="00502B89"/>
    <w:rsid w:val="00503CB3"/>
    <w:rsid w:val="0050549E"/>
    <w:rsid w:val="00506CDD"/>
    <w:rsid w:val="00513F24"/>
    <w:rsid w:val="0051592E"/>
    <w:rsid w:val="00515D9A"/>
    <w:rsid w:val="00516CC3"/>
    <w:rsid w:val="00516D78"/>
    <w:rsid w:val="00517AC7"/>
    <w:rsid w:val="00520A5D"/>
    <w:rsid w:val="00520FD9"/>
    <w:rsid w:val="00521920"/>
    <w:rsid w:val="005222E3"/>
    <w:rsid w:val="0052270F"/>
    <w:rsid w:val="005248B2"/>
    <w:rsid w:val="00524CD9"/>
    <w:rsid w:val="00524F79"/>
    <w:rsid w:val="00525A4C"/>
    <w:rsid w:val="00526229"/>
    <w:rsid w:val="00527A56"/>
    <w:rsid w:val="00530196"/>
    <w:rsid w:val="0053020A"/>
    <w:rsid w:val="00532D9A"/>
    <w:rsid w:val="00533108"/>
    <w:rsid w:val="00535773"/>
    <w:rsid w:val="00535AA4"/>
    <w:rsid w:val="0053714F"/>
    <w:rsid w:val="0053787C"/>
    <w:rsid w:val="00537C63"/>
    <w:rsid w:val="00541436"/>
    <w:rsid w:val="005426E9"/>
    <w:rsid w:val="00542A8D"/>
    <w:rsid w:val="005438D5"/>
    <w:rsid w:val="0054669C"/>
    <w:rsid w:val="005502E4"/>
    <w:rsid w:val="00550752"/>
    <w:rsid w:val="005523B2"/>
    <w:rsid w:val="00554142"/>
    <w:rsid w:val="005545D3"/>
    <w:rsid w:val="00554708"/>
    <w:rsid w:val="0055516E"/>
    <w:rsid w:val="00555189"/>
    <w:rsid w:val="00556EC4"/>
    <w:rsid w:val="005603C9"/>
    <w:rsid w:val="005611AC"/>
    <w:rsid w:val="0056134A"/>
    <w:rsid w:val="00562711"/>
    <w:rsid w:val="00563A15"/>
    <w:rsid w:val="00563BCE"/>
    <w:rsid w:val="0056628A"/>
    <w:rsid w:val="00570DB3"/>
    <w:rsid w:val="00572F19"/>
    <w:rsid w:val="0057531F"/>
    <w:rsid w:val="00577B85"/>
    <w:rsid w:val="00577E5A"/>
    <w:rsid w:val="005801F6"/>
    <w:rsid w:val="00581CA8"/>
    <w:rsid w:val="005828C8"/>
    <w:rsid w:val="005833C1"/>
    <w:rsid w:val="00584DCA"/>
    <w:rsid w:val="00585BC0"/>
    <w:rsid w:val="00586DA5"/>
    <w:rsid w:val="005908A3"/>
    <w:rsid w:val="00591D62"/>
    <w:rsid w:val="00594DED"/>
    <w:rsid w:val="00596950"/>
    <w:rsid w:val="005A1ECD"/>
    <w:rsid w:val="005A268D"/>
    <w:rsid w:val="005A2864"/>
    <w:rsid w:val="005A39C2"/>
    <w:rsid w:val="005A5CF2"/>
    <w:rsid w:val="005B04A5"/>
    <w:rsid w:val="005B04D3"/>
    <w:rsid w:val="005B0B15"/>
    <w:rsid w:val="005B1086"/>
    <w:rsid w:val="005B247E"/>
    <w:rsid w:val="005B3712"/>
    <w:rsid w:val="005B38A1"/>
    <w:rsid w:val="005B3984"/>
    <w:rsid w:val="005B447E"/>
    <w:rsid w:val="005B49CF"/>
    <w:rsid w:val="005B62AA"/>
    <w:rsid w:val="005B6EBE"/>
    <w:rsid w:val="005C1616"/>
    <w:rsid w:val="005C1913"/>
    <w:rsid w:val="005C4907"/>
    <w:rsid w:val="005C5258"/>
    <w:rsid w:val="005C630F"/>
    <w:rsid w:val="005C695D"/>
    <w:rsid w:val="005C6D26"/>
    <w:rsid w:val="005C70CE"/>
    <w:rsid w:val="005C7590"/>
    <w:rsid w:val="005D0C23"/>
    <w:rsid w:val="005D0DC0"/>
    <w:rsid w:val="005D0E38"/>
    <w:rsid w:val="005D114A"/>
    <w:rsid w:val="005D1AEF"/>
    <w:rsid w:val="005D45E6"/>
    <w:rsid w:val="005D6A4B"/>
    <w:rsid w:val="005E0401"/>
    <w:rsid w:val="005E0BD6"/>
    <w:rsid w:val="005E2783"/>
    <w:rsid w:val="005E6070"/>
    <w:rsid w:val="005E6104"/>
    <w:rsid w:val="005E6D0E"/>
    <w:rsid w:val="005F10AF"/>
    <w:rsid w:val="005F2A56"/>
    <w:rsid w:val="005F3006"/>
    <w:rsid w:val="005F50CE"/>
    <w:rsid w:val="00601582"/>
    <w:rsid w:val="00604691"/>
    <w:rsid w:val="00605202"/>
    <w:rsid w:val="006059C8"/>
    <w:rsid w:val="00605EE6"/>
    <w:rsid w:val="0060622C"/>
    <w:rsid w:val="00606EE1"/>
    <w:rsid w:val="00610462"/>
    <w:rsid w:val="00611480"/>
    <w:rsid w:val="006115FB"/>
    <w:rsid w:val="00611BFB"/>
    <w:rsid w:val="0061513D"/>
    <w:rsid w:val="006163CE"/>
    <w:rsid w:val="0062147C"/>
    <w:rsid w:val="00621678"/>
    <w:rsid w:val="00624654"/>
    <w:rsid w:val="00626823"/>
    <w:rsid w:val="006314A1"/>
    <w:rsid w:val="00631F32"/>
    <w:rsid w:val="006330EB"/>
    <w:rsid w:val="00633690"/>
    <w:rsid w:val="006350C3"/>
    <w:rsid w:val="006401B9"/>
    <w:rsid w:val="006415ED"/>
    <w:rsid w:val="00642344"/>
    <w:rsid w:val="00644A86"/>
    <w:rsid w:val="00645ECF"/>
    <w:rsid w:val="00650E29"/>
    <w:rsid w:val="00651483"/>
    <w:rsid w:val="006521B2"/>
    <w:rsid w:val="00653198"/>
    <w:rsid w:val="00654729"/>
    <w:rsid w:val="00655E2A"/>
    <w:rsid w:val="006566E2"/>
    <w:rsid w:val="0066075D"/>
    <w:rsid w:val="00660877"/>
    <w:rsid w:val="00661A97"/>
    <w:rsid w:val="00663617"/>
    <w:rsid w:val="00663709"/>
    <w:rsid w:val="006675C5"/>
    <w:rsid w:val="006718D2"/>
    <w:rsid w:val="00672E32"/>
    <w:rsid w:val="00674572"/>
    <w:rsid w:val="006753D9"/>
    <w:rsid w:val="00675C69"/>
    <w:rsid w:val="00676322"/>
    <w:rsid w:val="00681170"/>
    <w:rsid w:val="00682D8C"/>
    <w:rsid w:val="00684592"/>
    <w:rsid w:val="00684D55"/>
    <w:rsid w:val="00687605"/>
    <w:rsid w:val="00687B05"/>
    <w:rsid w:val="006A0310"/>
    <w:rsid w:val="006A0CA8"/>
    <w:rsid w:val="006A1E25"/>
    <w:rsid w:val="006A222B"/>
    <w:rsid w:val="006A3D56"/>
    <w:rsid w:val="006A4081"/>
    <w:rsid w:val="006A434E"/>
    <w:rsid w:val="006A5247"/>
    <w:rsid w:val="006A561E"/>
    <w:rsid w:val="006A5F1E"/>
    <w:rsid w:val="006A6518"/>
    <w:rsid w:val="006A6EB0"/>
    <w:rsid w:val="006A77A3"/>
    <w:rsid w:val="006B1DC2"/>
    <w:rsid w:val="006B4EDB"/>
    <w:rsid w:val="006B6361"/>
    <w:rsid w:val="006B6427"/>
    <w:rsid w:val="006B678B"/>
    <w:rsid w:val="006C083C"/>
    <w:rsid w:val="006C0C74"/>
    <w:rsid w:val="006C0E44"/>
    <w:rsid w:val="006C14FB"/>
    <w:rsid w:val="006C21AE"/>
    <w:rsid w:val="006C2DC6"/>
    <w:rsid w:val="006C2E40"/>
    <w:rsid w:val="006C30E7"/>
    <w:rsid w:val="006C4160"/>
    <w:rsid w:val="006C5B6C"/>
    <w:rsid w:val="006C5DDA"/>
    <w:rsid w:val="006D0D56"/>
    <w:rsid w:val="006D0EC1"/>
    <w:rsid w:val="006D121A"/>
    <w:rsid w:val="006D4086"/>
    <w:rsid w:val="006E2F79"/>
    <w:rsid w:val="006E3C8D"/>
    <w:rsid w:val="006E3D9A"/>
    <w:rsid w:val="006E4152"/>
    <w:rsid w:val="006E4E42"/>
    <w:rsid w:val="006E5746"/>
    <w:rsid w:val="006F0507"/>
    <w:rsid w:val="006F4B8D"/>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729B"/>
    <w:rsid w:val="0074018B"/>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3E1E"/>
    <w:rsid w:val="00764860"/>
    <w:rsid w:val="00764D32"/>
    <w:rsid w:val="00765B6A"/>
    <w:rsid w:val="00767028"/>
    <w:rsid w:val="00770E29"/>
    <w:rsid w:val="00773C8D"/>
    <w:rsid w:val="00780B76"/>
    <w:rsid w:val="007810F8"/>
    <w:rsid w:val="00782E2F"/>
    <w:rsid w:val="00784BA5"/>
    <w:rsid w:val="00784C1E"/>
    <w:rsid w:val="00784E50"/>
    <w:rsid w:val="00785680"/>
    <w:rsid w:val="00786030"/>
    <w:rsid w:val="0078653E"/>
    <w:rsid w:val="00786876"/>
    <w:rsid w:val="00787EF3"/>
    <w:rsid w:val="00790B45"/>
    <w:rsid w:val="007929F4"/>
    <w:rsid w:val="007937EB"/>
    <w:rsid w:val="00793D60"/>
    <w:rsid w:val="007945C0"/>
    <w:rsid w:val="007949E5"/>
    <w:rsid w:val="00794BC8"/>
    <w:rsid w:val="007A5CA4"/>
    <w:rsid w:val="007A65D3"/>
    <w:rsid w:val="007B0FE1"/>
    <w:rsid w:val="007B2319"/>
    <w:rsid w:val="007B273D"/>
    <w:rsid w:val="007B4E5F"/>
    <w:rsid w:val="007B51D9"/>
    <w:rsid w:val="007B602C"/>
    <w:rsid w:val="007B619D"/>
    <w:rsid w:val="007C27EB"/>
    <w:rsid w:val="007D21BE"/>
    <w:rsid w:val="007D2410"/>
    <w:rsid w:val="007D34CE"/>
    <w:rsid w:val="007D3D61"/>
    <w:rsid w:val="007D7924"/>
    <w:rsid w:val="007E2DA3"/>
    <w:rsid w:val="007E2FC4"/>
    <w:rsid w:val="007E3ECA"/>
    <w:rsid w:val="007E4E15"/>
    <w:rsid w:val="007E6AE2"/>
    <w:rsid w:val="007F15D9"/>
    <w:rsid w:val="007F1D24"/>
    <w:rsid w:val="007F6CCB"/>
    <w:rsid w:val="0080296C"/>
    <w:rsid w:val="008057BA"/>
    <w:rsid w:val="00806996"/>
    <w:rsid w:val="00807712"/>
    <w:rsid w:val="00810731"/>
    <w:rsid w:val="008116F3"/>
    <w:rsid w:val="00811B18"/>
    <w:rsid w:val="00814AE9"/>
    <w:rsid w:val="00814C04"/>
    <w:rsid w:val="0081675A"/>
    <w:rsid w:val="00816DA3"/>
    <w:rsid w:val="00816E27"/>
    <w:rsid w:val="00816E2B"/>
    <w:rsid w:val="00817729"/>
    <w:rsid w:val="008206AD"/>
    <w:rsid w:val="00821FFE"/>
    <w:rsid w:val="00822DEB"/>
    <w:rsid w:val="008231EF"/>
    <w:rsid w:val="00823CBE"/>
    <w:rsid w:val="0082592C"/>
    <w:rsid w:val="00825F00"/>
    <w:rsid w:val="00827F9F"/>
    <w:rsid w:val="00831C63"/>
    <w:rsid w:val="00832A6A"/>
    <w:rsid w:val="008335CE"/>
    <w:rsid w:val="00833D87"/>
    <w:rsid w:val="0083482B"/>
    <w:rsid w:val="00835765"/>
    <w:rsid w:val="00837534"/>
    <w:rsid w:val="00837D13"/>
    <w:rsid w:val="00837FC5"/>
    <w:rsid w:val="00840B59"/>
    <w:rsid w:val="0084146E"/>
    <w:rsid w:val="008416BA"/>
    <w:rsid w:val="00843BA1"/>
    <w:rsid w:val="00843EED"/>
    <w:rsid w:val="008445D8"/>
    <w:rsid w:val="0084551E"/>
    <w:rsid w:val="00845BFC"/>
    <w:rsid w:val="00847879"/>
    <w:rsid w:val="00850897"/>
    <w:rsid w:val="008515EF"/>
    <w:rsid w:val="00852105"/>
    <w:rsid w:val="0085259F"/>
    <w:rsid w:val="008545C2"/>
    <w:rsid w:val="0085484E"/>
    <w:rsid w:val="008549F1"/>
    <w:rsid w:val="00854F9C"/>
    <w:rsid w:val="008568A8"/>
    <w:rsid w:val="00857445"/>
    <w:rsid w:val="00861E52"/>
    <w:rsid w:val="008632E7"/>
    <w:rsid w:val="008637D9"/>
    <w:rsid w:val="00864357"/>
    <w:rsid w:val="008643E1"/>
    <w:rsid w:val="008705F1"/>
    <w:rsid w:val="008719A0"/>
    <w:rsid w:val="00871B8D"/>
    <w:rsid w:val="00871EB3"/>
    <w:rsid w:val="00872414"/>
    <w:rsid w:val="00874992"/>
    <w:rsid w:val="00875D80"/>
    <w:rsid w:val="008763D5"/>
    <w:rsid w:val="00876471"/>
    <w:rsid w:val="00876AD6"/>
    <w:rsid w:val="008839A8"/>
    <w:rsid w:val="008843A0"/>
    <w:rsid w:val="008847E8"/>
    <w:rsid w:val="00885656"/>
    <w:rsid w:val="00885AC9"/>
    <w:rsid w:val="008911BF"/>
    <w:rsid w:val="00891391"/>
    <w:rsid w:val="0089242D"/>
    <w:rsid w:val="00892C0C"/>
    <w:rsid w:val="008960D8"/>
    <w:rsid w:val="008A1E5E"/>
    <w:rsid w:val="008A2E6D"/>
    <w:rsid w:val="008A4FEE"/>
    <w:rsid w:val="008A5B7C"/>
    <w:rsid w:val="008A769C"/>
    <w:rsid w:val="008B0795"/>
    <w:rsid w:val="008B153E"/>
    <w:rsid w:val="008B47E7"/>
    <w:rsid w:val="008B517A"/>
    <w:rsid w:val="008B6627"/>
    <w:rsid w:val="008B6806"/>
    <w:rsid w:val="008C2302"/>
    <w:rsid w:val="008C3B66"/>
    <w:rsid w:val="008C44EE"/>
    <w:rsid w:val="008C50BC"/>
    <w:rsid w:val="008C670C"/>
    <w:rsid w:val="008C76BD"/>
    <w:rsid w:val="008D0A8C"/>
    <w:rsid w:val="008D4B23"/>
    <w:rsid w:val="008D63ED"/>
    <w:rsid w:val="008D67BA"/>
    <w:rsid w:val="008D7959"/>
    <w:rsid w:val="008E00ED"/>
    <w:rsid w:val="008E025B"/>
    <w:rsid w:val="008E1FD8"/>
    <w:rsid w:val="008E39AC"/>
    <w:rsid w:val="008E4FC0"/>
    <w:rsid w:val="008E539F"/>
    <w:rsid w:val="008E5602"/>
    <w:rsid w:val="008E6913"/>
    <w:rsid w:val="008E7BB7"/>
    <w:rsid w:val="008E7E30"/>
    <w:rsid w:val="008E7F92"/>
    <w:rsid w:val="008F0FB2"/>
    <w:rsid w:val="008F1D9E"/>
    <w:rsid w:val="008F4B14"/>
    <w:rsid w:val="008F4F7B"/>
    <w:rsid w:val="008F5E67"/>
    <w:rsid w:val="008F66B2"/>
    <w:rsid w:val="008F70D2"/>
    <w:rsid w:val="00900173"/>
    <w:rsid w:val="0090062D"/>
    <w:rsid w:val="009015B5"/>
    <w:rsid w:val="009019F7"/>
    <w:rsid w:val="00903B44"/>
    <w:rsid w:val="009051F1"/>
    <w:rsid w:val="0090544A"/>
    <w:rsid w:val="009071FA"/>
    <w:rsid w:val="00907667"/>
    <w:rsid w:val="00907A47"/>
    <w:rsid w:val="00910A39"/>
    <w:rsid w:val="00912F39"/>
    <w:rsid w:val="00914446"/>
    <w:rsid w:val="0092057E"/>
    <w:rsid w:val="00920F88"/>
    <w:rsid w:val="009238B0"/>
    <w:rsid w:val="009265F8"/>
    <w:rsid w:val="0092780B"/>
    <w:rsid w:val="00927C84"/>
    <w:rsid w:val="0093316C"/>
    <w:rsid w:val="00933828"/>
    <w:rsid w:val="0093498C"/>
    <w:rsid w:val="00936D40"/>
    <w:rsid w:val="00937FAE"/>
    <w:rsid w:val="00940A9F"/>
    <w:rsid w:val="00940F8F"/>
    <w:rsid w:val="00941284"/>
    <w:rsid w:val="00943296"/>
    <w:rsid w:val="009454AB"/>
    <w:rsid w:val="009456A7"/>
    <w:rsid w:val="009456B4"/>
    <w:rsid w:val="0094733F"/>
    <w:rsid w:val="0094746C"/>
    <w:rsid w:val="0095049E"/>
    <w:rsid w:val="00950D67"/>
    <w:rsid w:val="00951F0D"/>
    <w:rsid w:val="00953B7D"/>
    <w:rsid w:val="00954D25"/>
    <w:rsid w:val="00955356"/>
    <w:rsid w:val="00955AAB"/>
    <w:rsid w:val="00955E45"/>
    <w:rsid w:val="0095718F"/>
    <w:rsid w:val="0095735B"/>
    <w:rsid w:val="009602BB"/>
    <w:rsid w:val="00960493"/>
    <w:rsid w:val="009633C0"/>
    <w:rsid w:val="00964590"/>
    <w:rsid w:val="00967240"/>
    <w:rsid w:val="00970204"/>
    <w:rsid w:val="00971093"/>
    <w:rsid w:val="0097290B"/>
    <w:rsid w:val="009731AC"/>
    <w:rsid w:val="00976753"/>
    <w:rsid w:val="0097706E"/>
    <w:rsid w:val="00977493"/>
    <w:rsid w:val="00981A99"/>
    <w:rsid w:val="009822D8"/>
    <w:rsid w:val="00982F5F"/>
    <w:rsid w:val="00983386"/>
    <w:rsid w:val="0098361D"/>
    <w:rsid w:val="00983ABC"/>
    <w:rsid w:val="009856C1"/>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191D"/>
    <w:rsid w:val="009B29B4"/>
    <w:rsid w:val="009B3B93"/>
    <w:rsid w:val="009B6C15"/>
    <w:rsid w:val="009C0149"/>
    <w:rsid w:val="009C02B4"/>
    <w:rsid w:val="009C0CF5"/>
    <w:rsid w:val="009C13E1"/>
    <w:rsid w:val="009C35E4"/>
    <w:rsid w:val="009C4279"/>
    <w:rsid w:val="009C4F8C"/>
    <w:rsid w:val="009C53F8"/>
    <w:rsid w:val="009C63C5"/>
    <w:rsid w:val="009D12DE"/>
    <w:rsid w:val="009D3EA8"/>
    <w:rsid w:val="009D4592"/>
    <w:rsid w:val="009D4C44"/>
    <w:rsid w:val="009D509D"/>
    <w:rsid w:val="009D7641"/>
    <w:rsid w:val="009D776A"/>
    <w:rsid w:val="009E0261"/>
    <w:rsid w:val="009E235E"/>
    <w:rsid w:val="009E244D"/>
    <w:rsid w:val="009E2AFE"/>
    <w:rsid w:val="009E355D"/>
    <w:rsid w:val="009E597F"/>
    <w:rsid w:val="009E6054"/>
    <w:rsid w:val="009F05B4"/>
    <w:rsid w:val="009F2EF8"/>
    <w:rsid w:val="009F3963"/>
    <w:rsid w:val="009F4D59"/>
    <w:rsid w:val="009F6165"/>
    <w:rsid w:val="009F6BDD"/>
    <w:rsid w:val="009F74A2"/>
    <w:rsid w:val="00A004E4"/>
    <w:rsid w:val="00A00D4B"/>
    <w:rsid w:val="00A019A6"/>
    <w:rsid w:val="00A020B6"/>
    <w:rsid w:val="00A04704"/>
    <w:rsid w:val="00A06200"/>
    <w:rsid w:val="00A062E7"/>
    <w:rsid w:val="00A066D9"/>
    <w:rsid w:val="00A0739A"/>
    <w:rsid w:val="00A07D17"/>
    <w:rsid w:val="00A10B62"/>
    <w:rsid w:val="00A10F27"/>
    <w:rsid w:val="00A12F1B"/>
    <w:rsid w:val="00A13D8F"/>
    <w:rsid w:val="00A207FF"/>
    <w:rsid w:val="00A22266"/>
    <w:rsid w:val="00A23925"/>
    <w:rsid w:val="00A254E6"/>
    <w:rsid w:val="00A27B30"/>
    <w:rsid w:val="00A3096A"/>
    <w:rsid w:val="00A30D3A"/>
    <w:rsid w:val="00A312D9"/>
    <w:rsid w:val="00A31D26"/>
    <w:rsid w:val="00A32DFE"/>
    <w:rsid w:val="00A33009"/>
    <w:rsid w:val="00A33034"/>
    <w:rsid w:val="00A33FB7"/>
    <w:rsid w:val="00A34D10"/>
    <w:rsid w:val="00A34E31"/>
    <w:rsid w:val="00A3644C"/>
    <w:rsid w:val="00A36779"/>
    <w:rsid w:val="00A40D93"/>
    <w:rsid w:val="00A40EE5"/>
    <w:rsid w:val="00A41C52"/>
    <w:rsid w:val="00A52712"/>
    <w:rsid w:val="00A52D02"/>
    <w:rsid w:val="00A544AD"/>
    <w:rsid w:val="00A564B2"/>
    <w:rsid w:val="00A607DB"/>
    <w:rsid w:val="00A7513C"/>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4050"/>
    <w:rsid w:val="00AA40A5"/>
    <w:rsid w:val="00AA4C2A"/>
    <w:rsid w:val="00AA4DC2"/>
    <w:rsid w:val="00AA5984"/>
    <w:rsid w:val="00AA63DC"/>
    <w:rsid w:val="00AB511C"/>
    <w:rsid w:val="00AB5BF9"/>
    <w:rsid w:val="00AC0E28"/>
    <w:rsid w:val="00AC1182"/>
    <w:rsid w:val="00AC12D4"/>
    <w:rsid w:val="00AC2295"/>
    <w:rsid w:val="00AC4117"/>
    <w:rsid w:val="00AC4669"/>
    <w:rsid w:val="00AC5502"/>
    <w:rsid w:val="00AC7737"/>
    <w:rsid w:val="00AD0167"/>
    <w:rsid w:val="00AD3C0F"/>
    <w:rsid w:val="00AD3C1D"/>
    <w:rsid w:val="00AD60F6"/>
    <w:rsid w:val="00AD6299"/>
    <w:rsid w:val="00AD7C69"/>
    <w:rsid w:val="00AD7D7B"/>
    <w:rsid w:val="00AE02C7"/>
    <w:rsid w:val="00AE0BE3"/>
    <w:rsid w:val="00AE7D7B"/>
    <w:rsid w:val="00AF0175"/>
    <w:rsid w:val="00AF19C8"/>
    <w:rsid w:val="00AF1CE7"/>
    <w:rsid w:val="00AF1E15"/>
    <w:rsid w:val="00AF25DF"/>
    <w:rsid w:val="00AF3A53"/>
    <w:rsid w:val="00AF43CB"/>
    <w:rsid w:val="00AF4636"/>
    <w:rsid w:val="00AF4CDA"/>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BD6"/>
    <w:rsid w:val="00B10E09"/>
    <w:rsid w:val="00B11491"/>
    <w:rsid w:val="00B11C1B"/>
    <w:rsid w:val="00B122CB"/>
    <w:rsid w:val="00B13FC4"/>
    <w:rsid w:val="00B1434E"/>
    <w:rsid w:val="00B1488C"/>
    <w:rsid w:val="00B14ECB"/>
    <w:rsid w:val="00B1535D"/>
    <w:rsid w:val="00B157F6"/>
    <w:rsid w:val="00B15E84"/>
    <w:rsid w:val="00B168BA"/>
    <w:rsid w:val="00B16ED7"/>
    <w:rsid w:val="00B208FB"/>
    <w:rsid w:val="00B251EE"/>
    <w:rsid w:val="00B262D3"/>
    <w:rsid w:val="00B276CC"/>
    <w:rsid w:val="00B30AB8"/>
    <w:rsid w:val="00B30DF2"/>
    <w:rsid w:val="00B31115"/>
    <w:rsid w:val="00B33373"/>
    <w:rsid w:val="00B33455"/>
    <w:rsid w:val="00B347DA"/>
    <w:rsid w:val="00B35D3A"/>
    <w:rsid w:val="00B37691"/>
    <w:rsid w:val="00B42EE5"/>
    <w:rsid w:val="00B42F34"/>
    <w:rsid w:val="00B44041"/>
    <w:rsid w:val="00B45293"/>
    <w:rsid w:val="00B4659B"/>
    <w:rsid w:val="00B478F0"/>
    <w:rsid w:val="00B50ED1"/>
    <w:rsid w:val="00B52A86"/>
    <w:rsid w:val="00B53B43"/>
    <w:rsid w:val="00B555CE"/>
    <w:rsid w:val="00B55CFE"/>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06D"/>
    <w:rsid w:val="00B81CFB"/>
    <w:rsid w:val="00B8234C"/>
    <w:rsid w:val="00B83DAD"/>
    <w:rsid w:val="00B84BAC"/>
    <w:rsid w:val="00B865A7"/>
    <w:rsid w:val="00B87CF6"/>
    <w:rsid w:val="00B91867"/>
    <w:rsid w:val="00B91B2F"/>
    <w:rsid w:val="00B91E44"/>
    <w:rsid w:val="00B9275E"/>
    <w:rsid w:val="00B93086"/>
    <w:rsid w:val="00B937C0"/>
    <w:rsid w:val="00B93F2D"/>
    <w:rsid w:val="00B945AD"/>
    <w:rsid w:val="00B95870"/>
    <w:rsid w:val="00B975E6"/>
    <w:rsid w:val="00BA09A0"/>
    <w:rsid w:val="00BA1AC1"/>
    <w:rsid w:val="00BA2416"/>
    <w:rsid w:val="00BA2747"/>
    <w:rsid w:val="00BA2A0B"/>
    <w:rsid w:val="00BA32B7"/>
    <w:rsid w:val="00BA40E1"/>
    <w:rsid w:val="00BA4342"/>
    <w:rsid w:val="00BA5E5E"/>
    <w:rsid w:val="00BB077E"/>
    <w:rsid w:val="00BB0DDA"/>
    <w:rsid w:val="00BB0F9F"/>
    <w:rsid w:val="00BB1F23"/>
    <w:rsid w:val="00BB35D6"/>
    <w:rsid w:val="00BB39B0"/>
    <w:rsid w:val="00BB3C96"/>
    <w:rsid w:val="00BB4C69"/>
    <w:rsid w:val="00BC16F8"/>
    <w:rsid w:val="00BC1C2B"/>
    <w:rsid w:val="00BC206F"/>
    <w:rsid w:val="00BC27C9"/>
    <w:rsid w:val="00BC27FB"/>
    <w:rsid w:val="00BC2F82"/>
    <w:rsid w:val="00BC3240"/>
    <w:rsid w:val="00BC32E4"/>
    <w:rsid w:val="00BC6CEB"/>
    <w:rsid w:val="00BD004A"/>
    <w:rsid w:val="00BD032A"/>
    <w:rsid w:val="00BD102E"/>
    <w:rsid w:val="00BD23E5"/>
    <w:rsid w:val="00BD79B7"/>
    <w:rsid w:val="00BE0244"/>
    <w:rsid w:val="00BE2381"/>
    <w:rsid w:val="00BE509D"/>
    <w:rsid w:val="00BE5C11"/>
    <w:rsid w:val="00BE5CDD"/>
    <w:rsid w:val="00BF0545"/>
    <w:rsid w:val="00BF0725"/>
    <w:rsid w:val="00BF170F"/>
    <w:rsid w:val="00BF19E3"/>
    <w:rsid w:val="00BF28B6"/>
    <w:rsid w:val="00BF40CC"/>
    <w:rsid w:val="00BF5DFA"/>
    <w:rsid w:val="00C00196"/>
    <w:rsid w:val="00C00DC2"/>
    <w:rsid w:val="00C01749"/>
    <w:rsid w:val="00C01CF6"/>
    <w:rsid w:val="00C04B26"/>
    <w:rsid w:val="00C05C96"/>
    <w:rsid w:val="00C062DF"/>
    <w:rsid w:val="00C1014B"/>
    <w:rsid w:val="00C10E3D"/>
    <w:rsid w:val="00C11455"/>
    <w:rsid w:val="00C1163E"/>
    <w:rsid w:val="00C11905"/>
    <w:rsid w:val="00C11D0C"/>
    <w:rsid w:val="00C1216C"/>
    <w:rsid w:val="00C147ED"/>
    <w:rsid w:val="00C15BC7"/>
    <w:rsid w:val="00C1672A"/>
    <w:rsid w:val="00C17F17"/>
    <w:rsid w:val="00C204F0"/>
    <w:rsid w:val="00C240DD"/>
    <w:rsid w:val="00C247B6"/>
    <w:rsid w:val="00C25AC4"/>
    <w:rsid w:val="00C25B5C"/>
    <w:rsid w:val="00C26719"/>
    <w:rsid w:val="00C26870"/>
    <w:rsid w:val="00C271EE"/>
    <w:rsid w:val="00C274BA"/>
    <w:rsid w:val="00C30362"/>
    <w:rsid w:val="00C30E89"/>
    <w:rsid w:val="00C32C00"/>
    <w:rsid w:val="00C345BD"/>
    <w:rsid w:val="00C356EC"/>
    <w:rsid w:val="00C40422"/>
    <w:rsid w:val="00C423D5"/>
    <w:rsid w:val="00C43035"/>
    <w:rsid w:val="00C43041"/>
    <w:rsid w:val="00C43B05"/>
    <w:rsid w:val="00C43CB7"/>
    <w:rsid w:val="00C43CEE"/>
    <w:rsid w:val="00C44270"/>
    <w:rsid w:val="00C45AB4"/>
    <w:rsid w:val="00C45E45"/>
    <w:rsid w:val="00C46706"/>
    <w:rsid w:val="00C46F91"/>
    <w:rsid w:val="00C472AF"/>
    <w:rsid w:val="00C47350"/>
    <w:rsid w:val="00C50078"/>
    <w:rsid w:val="00C501D9"/>
    <w:rsid w:val="00C50D41"/>
    <w:rsid w:val="00C510F9"/>
    <w:rsid w:val="00C51E1F"/>
    <w:rsid w:val="00C51E40"/>
    <w:rsid w:val="00C55AC4"/>
    <w:rsid w:val="00C568A2"/>
    <w:rsid w:val="00C56E96"/>
    <w:rsid w:val="00C57113"/>
    <w:rsid w:val="00C62A10"/>
    <w:rsid w:val="00C62CB2"/>
    <w:rsid w:val="00C63DB6"/>
    <w:rsid w:val="00C66E6E"/>
    <w:rsid w:val="00C70131"/>
    <w:rsid w:val="00C72337"/>
    <w:rsid w:val="00C73747"/>
    <w:rsid w:val="00C74773"/>
    <w:rsid w:val="00C74E5D"/>
    <w:rsid w:val="00C75517"/>
    <w:rsid w:val="00C759F0"/>
    <w:rsid w:val="00C75BF2"/>
    <w:rsid w:val="00C76DA6"/>
    <w:rsid w:val="00C807B6"/>
    <w:rsid w:val="00C8198C"/>
    <w:rsid w:val="00C828B4"/>
    <w:rsid w:val="00C8455E"/>
    <w:rsid w:val="00C90682"/>
    <w:rsid w:val="00C9071A"/>
    <w:rsid w:val="00C911D6"/>
    <w:rsid w:val="00C9606D"/>
    <w:rsid w:val="00C96CD0"/>
    <w:rsid w:val="00CA0257"/>
    <w:rsid w:val="00CA31D5"/>
    <w:rsid w:val="00CA3A4A"/>
    <w:rsid w:val="00CA4699"/>
    <w:rsid w:val="00CA4DDF"/>
    <w:rsid w:val="00CA590E"/>
    <w:rsid w:val="00CA64C6"/>
    <w:rsid w:val="00CB12B3"/>
    <w:rsid w:val="00CB1847"/>
    <w:rsid w:val="00CB1B64"/>
    <w:rsid w:val="00CB1FC2"/>
    <w:rsid w:val="00CB4080"/>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04E0"/>
    <w:rsid w:val="00CF3DB9"/>
    <w:rsid w:val="00CF473C"/>
    <w:rsid w:val="00CF6ECF"/>
    <w:rsid w:val="00CF7594"/>
    <w:rsid w:val="00D005AC"/>
    <w:rsid w:val="00D00769"/>
    <w:rsid w:val="00D009DA"/>
    <w:rsid w:val="00D01391"/>
    <w:rsid w:val="00D019F9"/>
    <w:rsid w:val="00D01FC9"/>
    <w:rsid w:val="00D0261C"/>
    <w:rsid w:val="00D03C6E"/>
    <w:rsid w:val="00D06103"/>
    <w:rsid w:val="00D07AB9"/>
    <w:rsid w:val="00D07BAB"/>
    <w:rsid w:val="00D07CC3"/>
    <w:rsid w:val="00D107D9"/>
    <w:rsid w:val="00D10D12"/>
    <w:rsid w:val="00D12700"/>
    <w:rsid w:val="00D13CB1"/>
    <w:rsid w:val="00D145EC"/>
    <w:rsid w:val="00D20CDE"/>
    <w:rsid w:val="00D2254B"/>
    <w:rsid w:val="00D229DF"/>
    <w:rsid w:val="00D230D3"/>
    <w:rsid w:val="00D25529"/>
    <w:rsid w:val="00D25735"/>
    <w:rsid w:val="00D25BF5"/>
    <w:rsid w:val="00D30048"/>
    <w:rsid w:val="00D303CC"/>
    <w:rsid w:val="00D3068D"/>
    <w:rsid w:val="00D30821"/>
    <w:rsid w:val="00D321FB"/>
    <w:rsid w:val="00D351A7"/>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35E"/>
    <w:rsid w:val="00D65E95"/>
    <w:rsid w:val="00D66FFB"/>
    <w:rsid w:val="00D717FA"/>
    <w:rsid w:val="00D72064"/>
    <w:rsid w:val="00D72F6C"/>
    <w:rsid w:val="00D730D6"/>
    <w:rsid w:val="00D74C8A"/>
    <w:rsid w:val="00D77B7E"/>
    <w:rsid w:val="00D81CD4"/>
    <w:rsid w:val="00D81D7A"/>
    <w:rsid w:val="00D82B7E"/>
    <w:rsid w:val="00D83C42"/>
    <w:rsid w:val="00D84E6C"/>
    <w:rsid w:val="00D84E6D"/>
    <w:rsid w:val="00D86341"/>
    <w:rsid w:val="00D86420"/>
    <w:rsid w:val="00D87029"/>
    <w:rsid w:val="00D87F7B"/>
    <w:rsid w:val="00D90F11"/>
    <w:rsid w:val="00D919DE"/>
    <w:rsid w:val="00DA03D0"/>
    <w:rsid w:val="00DA0804"/>
    <w:rsid w:val="00DA0E5B"/>
    <w:rsid w:val="00DA1BC3"/>
    <w:rsid w:val="00DA54EC"/>
    <w:rsid w:val="00DA5D15"/>
    <w:rsid w:val="00DA5D7C"/>
    <w:rsid w:val="00DA7822"/>
    <w:rsid w:val="00DB0C84"/>
    <w:rsid w:val="00DB2D7E"/>
    <w:rsid w:val="00DC222A"/>
    <w:rsid w:val="00DC2B58"/>
    <w:rsid w:val="00DC6CD0"/>
    <w:rsid w:val="00DC70C0"/>
    <w:rsid w:val="00DC77C9"/>
    <w:rsid w:val="00DD075C"/>
    <w:rsid w:val="00DD0C77"/>
    <w:rsid w:val="00DD3B8A"/>
    <w:rsid w:val="00DD406F"/>
    <w:rsid w:val="00DD5380"/>
    <w:rsid w:val="00DD53C8"/>
    <w:rsid w:val="00DD6135"/>
    <w:rsid w:val="00DD7845"/>
    <w:rsid w:val="00DD7CA4"/>
    <w:rsid w:val="00DE0206"/>
    <w:rsid w:val="00DE1AB9"/>
    <w:rsid w:val="00DE3AC8"/>
    <w:rsid w:val="00DE4065"/>
    <w:rsid w:val="00DE4723"/>
    <w:rsid w:val="00DE4D47"/>
    <w:rsid w:val="00DE60EA"/>
    <w:rsid w:val="00DE6A69"/>
    <w:rsid w:val="00DE70C1"/>
    <w:rsid w:val="00DF0C56"/>
    <w:rsid w:val="00DF1C18"/>
    <w:rsid w:val="00DF71AD"/>
    <w:rsid w:val="00E008EB"/>
    <w:rsid w:val="00E00E09"/>
    <w:rsid w:val="00E0161F"/>
    <w:rsid w:val="00E02B90"/>
    <w:rsid w:val="00E03402"/>
    <w:rsid w:val="00E0340D"/>
    <w:rsid w:val="00E03523"/>
    <w:rsid w:val="00E0353A"/>
    <w:rsid w:val="00E071FF"/>
    <w:rsid w:val="00E11195"/>
    <w:rsid w:val="00E13D09"/>
    <w:rsid w:val="00E14435"/>
    <w:rsid w:val="00E14E78"/>
    <w:rsid w:val="00E22592"/>
    <w:rsid w:val="00E22BD8"/>
    <w:rsid w:val="00E24A93"/>
    <w:rsid w:val="00E25C5C"/>
    <w:rsid w:val="00E27D15"/>
    <w:rsid w:val="00E33413"/>
    <w:rsid w:val="00E36417"/>
    <w:rsid w:val="00E37D1A"/>
    <w:rsid w:val="00E37EFC"/>
    <w:rsid w:val="00E45545"/>
    <w:rsid w:val="00E45AA9"/>
    <w:rsid w:val="00E467B3"/>
    <w:rsid w:val="00E468F9"/>
    <w:rsid w:val="00E46DB1"/>
    <w:rsid w:val="00E47DCC"/>
    <w:rsid w:val="00E50E0D"/>
    <w:rsid w:val="00E51CB3"/>
    <w:rsid w:val="00E5246A"/>
    <w:rsid w:val="00E52C53"/>
    <w:rsid w:val="00E52F1D"/>
    <w:rsid w:val="00E53EF1"/>
    <w:rsid w:val="00E54EEA"/>
    <w:rsid w:val="00E563DD"/>
    <w:rsid w:val="00E57B87"/>
    <w:rsid w:val="00E60B51"/>
    <w:rsid w:val="00E61569"/>
    <w:rsid w:val="00E615A3"/>
    <w:rsid w:val="00E642C8"/>
    <w:rsid w:val="00E6507C"/>
    <w:rsid w:val="00E65515"/>
    <w:rsid w:val="00E659C7"/>
    <w:rsid w:val="00E720D2"/>
    <w:rsid w:val="00E73233"/>
    <w:rsid w:val="00E74153"/>
    <w:rsid w:val="00E76463"/>
    <w:rsid w:val="00E771D3"/>
    <w:rsid w:val="00E806F1"/>
    <w:rsid w:val="00E81C94"/>
    <w:rsid w:val="00E825C0"/>
    <w:rsid w:val="00E83224"/>
    <w:rsid w:val="00E83683"/>
    <w:rsid w:val="00E84741"/>
    <w:rsid w:val="00E877F3"/>
    <w:rsid w:val="00E87AE2"/>
    <w:rsid w:val="00E90B71"/>
    <w:rsid w:val="00E9228B"/>
    <w:rsid w:val="00E93A3A"/>
    <w:rsid w:val="00E941BA"/>
    <w:rsid w:val="00E94F70"/>
    <w:rsid w:val="00E95A76"/>
    <w:rsid w:val="00E95FF3"/>
    <w:rsid w:val="00E96742"/>
    <w:rsid w:val="00E96B84"/>
    <w:rsid w:val="00E96E33"/>
    <w:rsid w:val="00E97288"/>
    <w:rsid w:val="00E976EF"/>
    <w:rsid w:val="00EA285A"/>
    <w:rsid w:val="00EA4529"/>
    <w:rsid w:val="00EA45CE"/>
    <w:rsid w:val="00EA6432"/>
    <w:rsid w:val="00EA6513"/>
    <w:rsid w:val="00EA7282"/>
    <w:rsid w:val="00EA742F"/>
    <w:rsid w:val="00EB0489"/>
    <w:rsid w:val="00EB1023"/>
    <w:rsid w:val="00EB2D0A"/>
    <w:rsid w:val="00EB3574"/>
    <w:rsid w:val="00EB4528"/>
    <w:rsid w:val="00EB5F3A"/>
    <w:rsid w:val="00EC050B"/>
    <w:rsid w:val="00EC0C02"/>
    <w:rsid w:val="00EC4BAD"/>
    <w:rsid w:val="00EC4C7E"/>
    <w:rsid w:val="00EC4ED8"/>
    <w:rsid w:val="00EC5724"/>
    <w:rsid w:val="00EC754A"/>
    <w:rsid w:val="00ED1F16"/>
    <w:rsid w:val="00ED3246"/>
    <w:rsid w:val="00ED448D"/>
    <w:rsid w:val="00ED76D1"/>
    <w:rsid w:val="00EE0BD4"/>
    <w:rsid w:val="00EE19FE"/>
    <w:rsid w:val="00EE21CF"/>
    <w:rsid w:val="00EE2553"/>
    <w:rsid w:val="00EE4EE2"/>
    <w:rsid w:val="00EE4F22"/>
    <w:rsid w:val="00EE6025"/>
    <w:rsid w:val="00EE6637"/>
    <w:rsid w:val="00EE764C"/>
    <w:rsid w:val="00EE7F46"/>
    <w:rsid w:val="00EF1081"/>
    <w:rsid w:val="00EF34F2"/>
    <w:rsid w:val="00EF3581"/>
    <w:rsid w:val="00EF4446"/>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2C48"/>
    <w:rsid w:val="00F346F3"/>
    <w:rsid w:val="00F35486"/>
    <w:rsid w:val="00F3700B"/>
    <w:rsid w:val="00F40B00"/>
    <w:rsid w:val="00F40B6D"/>
    <w:rsid w:val="00F415A9"/>
    <w:rsid w:val="00F41D09"/>
    <w:rsid w:val="00F4370F"/>
    <w:rsid w:val="00F43B45"/>
    <w:rsid w:val="00F4589C"/>
    <w:rsid w:val="00F466ED"/>
    <w:rsid w:val="00F50910"/>
    <w:rsid w:val="00F5120E"/>
    <w:rsid w:val="00F51EF9"/>
    <w:rsid w:val="00F523C8"/>
    <w:rsid w:val="00F5276E"/>
    <w:rsid w:val="00F53DA5"/>
    <w:rsid w:val="00F54167"/>
    <w:rsid w:val="00F54C57"/>
    <w:rsid w:val="00F54E38"/>
    <w:rsid w:val="00F57118"/>
    <w:rsid w:val="00F57832"/>
    <w:rsid w:val="00F6043A"/>
    <w:rsid w:val="00F60A7B"/>
    <w:rsid w:val="00F60EBD"/>
    <w:rsid w:val="00F60F20"/>
    <w:rsid w:val="00F620C0"/>
    <w:rsid w:val="00F62531"/>
    <w:rsid w:val="00F62C52"/>
    <w:rsid w:val="00F64289"/>
    <w:rsid w:val="00F64B86"/>
    <w:rsid w:val="00F6613E"/>
    <w:rsid w:val="00F7262B"/>
    <w:rsid w:val="00F735B0"/>
    <w:rsid w:val="00F7546A"/>
    <w:rsid w:val="00F7666B"/>
    <w:rsid w:val="00F8431B"/>
    <w:rsid w:val="00F858A3"/>
    <w:rsid w:val="00F87372"/>
    <w:rsid w:val="00F923A1"/>
    <w:rsid w:val="00F94925"/>
    <w:rsid w:val="00F951F2"/>
    <w:rsid w:val="00F962E4"/>
    <w:rsid w:val="00F965CA"/>
    <w:rsid w:val="00F97E70"/>
    <w:rsid w:val="00FA02F7"/>
    <w:rsid w:val="00FA034F"/>
    <w:rsid w:val="00FA25DD"/>
    <w:rsid w:val="00FA2DD6"/>
    <w:rsid w:val="00FA3EC4"/>
    <w:rsid w:val="00FA404E"/>
    <w:rsid w:val="00FA59AA"/>
    <w:rsid w:val="00FA5F12"/>
    <w:rsid w:val="00FA7A87"/>
    <w:rsid w:val="00FB0634"/>
    <w:rsid w:val="00FB634A"/>
    <w:rsid w:val="00FB64D0"/>
    <w:rsid w:val="00FB7AB2"/>
    <w:rsid w:val="00FC107B"/>
    <w:rsid w:val="00FC37D7"/>
    <w:rsid w:val="00FC419C"/>
    <w:rsid w:val="00FC7DFA"/>
    <w:rsid w:val="00FD14FC"/>
    <w:rsid w:val="00FD4981"/>
    <w:rsid w:val="00FD4B5C"/>
    <w:rsid w:val="00FD6BA5"/>
    <w:rsid w:val="00FD78D0"/>
    <w:rsid w:val="00FE0BC0"/>
    <w:rsid w:val="00FE11F5"/>
    <w:rsid w:val="00FE1F37"/>
    <w:rsid w:val="00FE5568"/>
    <w:rsid w:val="00FE7874"/>
    <w:rsid w:val="00FE7B12"/>
    <w:rsid w:val="00FF322B"/>
    <w:rsid w:val="00FF5EA9"/>
    <w:rsid w:val="00FF6264"/>
    <w:rsid w:val="01102B42"/>
    <w:rsid w:val="01567D7F"/>
    <w:rsid w:val="01A244DA"/>
    <w:rsid w:val="01BF6895"/>
    <w:rsid w:val="01F73A5A"/>
    <w:rsid w:val="02160AF3"/>
    <w:rsid w:val="02E61306"/>
    <w:rsid w:val="030C3D38"/>
    <w:rsid w:val="04070FA5"/>
    <w:rsid w:val="04136AD2"/>
    <w:rsid w:val="045F0423"/>
    <w:rsid w:val="052F2DB5"/>
    <w:rsid w:val="058269A2"/>
    <w:rsid w:val="05960900"/>
    <w:rsid w:val="05BA5C99"/>
    <w:rsid w:val="063D5049"/>
    <w:rsid w:val="065D5EA8"/>
    <w:rsid w:val="08420A8F"/>
    <w:rsid w:val="09144C4C"/>
    <w:rsid w:val="0B385EC1"/>
    <w:rsid w:val="0BC22C57"/>
    <w:rsid w:val="0BC813D9"/>
    <w:rsid w:val="0BD731C4"/>
    <w:rsid w:val="0C553E79"/>
    <w:rsid w:val="0C626191"/>
    <w:rsid w:val="0CBD3C01"/>
    <w:rsid w:val="0D2A73CE"/>
    <w:rsid w:val="0D3D1595"/>
    <w:rsid w:val="0D5C2390"/>
    <w:rsid w:val="0D856206"/>
    <w:rsid w:val="0EC74A4E"/>
    <w:rsid w:val="0ECE5EC7"/>
    <w:rsid w:val="0F3D7588"/>
    <w:rsid w:val="0FB2425F"/>
    <w:rsid w:val="11105F21"/>
    <w:rsid w:val="1141652F"/>
    <w:rsid w:val="123F360D"/>
    <w:rsid w:val="12C04FA3"/>
    <w:rsid w:val="139C5CBF"/>
    <w:rsid w:val="13D34282"/>
    <w:rsid w:val="143114EA"/>
    <w:rsid w:val="143A11FD"/>
    <w:rsid w:val="143F1A46"/>
    <w:rsid w:val="1462363F"/>
    <w:rsid w:val="14F544D8"/>
    <w:rsid w:val="14FA49D7"/>
    <w:rsid w:val="152316EA"/>
    <w:rsid w:val="163361AA"/>
    <w:rsid w:val="16876F86"/>
    <w:rsid w:val="169954DC"/>
    <w:rsid w:val="17052B9B"/>
    <w:rsid w:val="17481AA6"/>
    <w:rsid w:val="17574917"/>
    <w:rsid w:val="179A6C0C"/>
    <w:rsid w:val="17A97587"/>
    <w:rsid w:val="17E3087A"/>
    <w:rsid w:val="18547C28"/>
    <w:rsid w:val="18D850DC"/>
    <w:rsid w:val="18DB7917"/>
    <w:rsid w:val="19806399"/>
    <w:rsid w:val="19E32824"/>
    <w:rsid w:val="19F96728"/>
    <w:rsid w:val="1A07321B"/>
    <w:rsid w:val="1A4E09CA"/>
    <w:rsid w:val="1ACA2C26"/>
    <w:rsid w:val="1AEF39F5"/>
    <w:rsid w:val="1BC0321E"/>
    <w:rsid w:val="1BD316B0"/>
    <w:rsid w:val="1D3C5AD5"/>
    <w:rsid w:val="1E847C79"/>
    <w:rsid w:val="1EBB7659"/>
    <w:rsid w:val="1ECE23B4"/>
    <w:rsid w:val="1EDE312C"/>
    <w:rsid w:val="1EF4464B"/>
    <w:rsid w:val="1F867448"/>
    <w:rsid w:val="205466C2"/>
    <w:rsid w:val="205C2D65"/>
    <w:rsid w:val="20B14132"/>
    <w:rsid w:val="22520613"/>
    <w:rsid w:val="229E32C6"/>
    <w:rsid w:val="22D637E3"/>
    <w:rsid w:val="231D7D88"/>
    <w:rsid w:val="247C0C6F"/>
    <w:rsid w:val="24CB1754"/>
    <w:rsid w:val="24E500BA"/>
    <w:rsid w:val="254B093E"/>
    <w:rsid w:val="25635FD1"/>
    <w:rsid w:val="257909CA"/>
    <w:rsid w:val="259C1256"/>
    <w:rsid w:val="26366D6F"/>
    <w:rsid w:val="266C72AB"/>
    <w:rsid w:val="27053ECD"/>
    <w:rsid w:val="279A7040"/>
    <w:rsid w:val="27A75621"/>
    <w:rsid w:val="27EA0FE6"/>
    <w:rsid w:val="28C714F0"/>
    <w:rsid w:val="29ED0BF1"/>
    <w:rsid w:val="2A9F6833"/>
    <w:rsid w:val="2BC0199C"/>
    <w:rsid w:val="2BEB6945"/>
    <w:rsid w:val="2C1B71B2"/>
    <w:rsid w:val="2C9050D2"/>
    <w:rsid w:val="2D911466"/>
    <w:rsid w:val="2E685463"/>
    <w:rsid w:val="2E6929C0"/>
    <w:rsid w:val="2E6F6878"/>
    <w:rsid w:val="2F3C7D5F"/>
    <w:rsid w:val="2F7061F6"/>
    <w:rsid w:val="2F7F20AC"/>
    <w:rsid w:val="2FB60316"/>
    <w:rsid w:val="30930207"/>
    <w:rsid w:val="315640DB"/>
    <w:rsid w:val="31572B68"/>
    <w:rsid w:val="315E0836"/>
    <w:rsid w:val="32746E72"/>
    <w:rsid w:val="32EA207D"/>
    <w:rsid w:val="335C0266"/>
    <w:rsid w:val="33973BA6"/>
    <w:rsid w:val="33C92C15"/>
    <w:rsid w:val="34414250"/>
    <w:rsid w:val="35940F10"/>
    <w:rsid w:val="359D6C49"/>
    <w:rsid w:val="36015EFB"/>
    <w:rsid w:val="363E6695"/>
    <w:rsid w:val="365F6E12"/>
    <w:rsid w:val="36D03C9D"/>
    <w:rsid w:val="37661F28"/>
    <w:rsid w:val="38136F86"/>
    <w:rsid w:val="38DB42AC"/>
    <w:rsid w:val="3920032B"/>
    <w:rsid w:val="397F702C"/>
    <w:rsid w:val="39954969"/>
    <w:rsid w:val="3A0063A0"/>
    <w:rsid w:val="3A043106"/>
    <w:rsid w:val="3A096A40"/>
    <w:rsid w:val="3AD1354B"/>
    <w:rsid w:val="3B395B2A"/>
    <w:rsid w:val="3C036AEC"/>
    <w:rsid w:val="3C782135"/>
    <w:rsid w:val="3CBC2215"/>
    <w:rsid w:val="3CC776ED"/>
    <w:rsid w:val="3CD53173"/>
    <w:rsid w:val="3D0D185A"/>
    <w:rsid w:val="3DC7101C"/>
    <w:rsid w:val="3DD534F3"/>
    <w:rsid w:val="3E2F07C3"/>
    <w:rsid w:val="3E7755D0"/>
    <w:rsid w:val="3EA70F33"/>
    <w:rsid w:val="3F6265DE"/>
    <w:rsid w:val="3F7F7E59"/>
    <w:rsid w:val="3F9F0E51"/>
    <w:rsid w:val="400C6876"/>
    <w:rsid w:val="40121F88"/>
    <w:rsid w:val="404035C1"/>
    <w:rsid w:val="41B93D38"/>
    <w:rsid w:val="41BD5719"/>
    <w:rsid w:val="42586700"/>
    <w:rsid w:val="426324D5"/>
    <w:rsid w:val="439B5C2D"/>
    <w:rsid w:val="43D565DA"/>
    <w:rsid w:val="441F7382"/>
    <w:rsid w:val="44607AF3"/>
    <w:rsid w:val="44875D2E"/>
    <w:rsid w:val="44E06280"/>
    <w:rsid w:val="45132403"/>
    <w:rsid w:val="45716223"/>
    <w:rsid w:val="46037A9B"/>
    <w:rsid w:val="467946D3"/>
    <w:rsid w:val="4A1D42F2"/>
    <w:rsid w:val="4A534166"/>
    <w:rsid w:val="4A9A6CDF"/>
    <w:rsid w:val="4B24572F"/>
    <w:rsid w:val="4BD215A7"/>
    <w:rsid w:val="4BDE6646"/>
    <w:rsid w:val="4C023E48"/>
    <w:rsid w:val="4C463238"/>
    <w:rsid w:val="4CE407B8"/>
    <w:rsid w:val="4DA32ACC"/>
    <w:rsid w:val="4F882664"/>
    <w:rsid w:val="500E19C8"/>
    <w:rsid w:val="50966B91"/>
    <w:rsid w:val="5172475E"/>
    <w:rsid w:val="517B1791"/>
    <w:rsid w:val="51BB7F30"/>
    <w:rsid w:val="51C43CC9"/>
    <w:rsid w:val="52021603"/>
    <w:rsid w:val="52720ED9"/>
    <w:rsid w:val="52FC79EA"/>
    <w:rsid w:val="531021F0"/>
    <w:rsid w:val="53956D0F"/>
    <w:rsid w:val="5481200D"/>
    <w:rsid w:val="54B26BB3"/>
    <w:rsid w:val="54F34111"/>
    <w:rsid w:val="552126DD"/>
    <w:rsid w:val="554360ED"/>
    <w:rsid w:val="559649A9"/>
    <w:rsid w:val="55D55774"/>
    <w:rsid w:val="55E20D9D"/>
    <w:rsid w:val="55E85A60"/>
    <w:rsid w:val="5718128C"/>
    <w:rsid w:val="5777694B"/>
    <w:rsid w:val="58806139"/>
    <w:rsid w:val="58AF3FEF"/>
    <w:rsid w:val="59981717"/>
    <w:rsid w:val="5A0B4125"/>
    <w:rsid w:val="5B7462A4"/>
    <w:rsid w:val="5B8F6B73"/>
    <w:rsid w:val="5C3A6456"/>
    <w:rsid w:val="5C7200C0"/>
    <w:rsid w:val="5C7524B3"/>
    <w:rsid w:val="5D454C0B"/>
    <w:rsid w:val="5D8D2425"/>
    <w:rsid w:val="5D9C11EB"/>
    <w:rsid w:val="5D9C7D23"/>
    <w:rsid w:val="5DF93D05"/>
    <w:rsid w:val="5E4E1B64"/>
    <w:rsid w:val="5F3B27F6"/>
    <w:rsid w:val="5F6705EE"/>
    <w:rsid w:val="5F823624"/>
    <w:rsid w:val="5FA40343"/>
    <w:rsid w:val="5FB66FCB"/>
    <w:rsid w:val="619A7D5C"/>
    <w:rsid w:val="619C7420"/>
    <w:rsid w:val="623736E2"/>
    <w:rsid w:val="63131CB9"/>
    <w:rsid w:val="64C02B46"/>
    <w:rsid w:val="652F2C2E"/>
    <w:rsid w:val="656D23CB"/>
    <w:rsid w:val="66644E72"/>
    <w:rsid w:val="66843932"/>
    <w:rsid w:val="66D51E9F"/>
    <w:rsid w:val="67B74238"/>
    <w:rsid w:val="685B48C2"/>
    <w:rsid w:val="687454E0"/>
    <w:rsid w:val="69023B00"/>
    <w:rsid w:val="693D3FC7"/>
    <w:rsid w:val="69D83F61"/>
    <w:rsid w:val="6A964D17"/>
    <w:rsid w:val="6B505167"/>
    <w:rsid w:val="6BCF5AFC"/>
    <w:rsid w:val="6C775DAD"/>
    <w:rsid w:val="6CBA1FEC"/>
    <w:rsid w:val="6D68306B"/>
    <w:rsid w:val="6E990ED2"/>
    <w:rsid w:val="6EC909D5"/>
    <w:rsid w:val="6ED121D7"/>
    <w:rsid w:val="6FA10120"/>
    <w:rsid w:val="70374916"/>
    <w:rsid w:val="70475535"/>
    <w:rsid w:val="709C7679"/>
    <w:rsid w:val="71037F11"/>
    <w:rsid w:val="73C95422"/>
    <w:rsid w:val="73F9672D"/>
    <w:rsid w:val="746F0516"/>
    <w:rsid w:val="74876B54"/>
    <w:rsid w:val="75A6603A"/>
    <w:rsid w:val="75F87D5A"/>
    <w:rsid w:val="767237EB"/>
    <w:rsid w:val="7701020F"/>
    <w:rsid w:val="77110175"/>
    <w:rsid w:val="77B06344"/>
    <w:rsid w:val="77B4407C"/>
    <w:rsid w:val="78602329"/>
    <w:rsid w:val="78762664"/>
    <w:rsid w:val="79026962"/>
    <w:rsid w:val="79831FF9"/>
    <w:rsid w:val="798A7E2E"/>
    <w:rsid w:val="7A821DFC"/>
    <w:rsid w:val="7B551EA5"/>
    <w:rsid w:val="7D6929DA"/>
    <w:rsid w:val="7D781257"/>
    <w:rsid w:val="7DFC2632"/>
    <w:rsid w:val="7E9F1A49"/>
    <w:rsid w:val="7F9E3C6E"/>
    <w:rsid w:val="7FAC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99"/>
    <w:pPr>
      <w:keepNext/>
      <w:widowControl/>
      <w:numPr>
        <w:ilvl w:val="0"/>
        <w:numId w:val="1"/>
      </w:numPr>
      <w:jc w:val="center"/>
      <w:outlineLvl w:val="0"/>
    </w:pPr>
    <w:rPr>
      <w:rFonts w:ascii="黑体" w:eastAsia="黑体"/>
      <w:kern w:val="0"/>
      <w:sz w:val="52"/>
    </w:rPr>
  </w:style>
  <w:style w:type="paragraph" w:styleId="3">
    <w:name w:val="heading 2"/>
    <w:basedOn w:val="1"/>
    <w:next w:val="4"/>
    <w:link w:val="44"/>
    <w:qFormat/>
    <w:uiPriority w:val="99"/>
    <w:pPr>
      <w:keepNext/>
      <w:keepLines/>
      <w:widowControl/>
      <w:spacing w:before="260" w:after="260" w:line="413" w:lineRule="auto"/>
      <w:jc w:val="center"/>
      <w:outlineLvl w:val="1"/>
    </w:pPr>
    <w:rPr>
      <w:rFonts w:ascii="Arial" w:hAnsi="Arial" w:eastAsia="黑体"/>
      <w:b/>
      <w:kern w:val="0"/>
      <w:sz w:val="36"/>
    </w:rPr>
  </w:style>
  <w:style w:type="paragraph" w:styleId="5">
    <w:name w:val="heading 3"/>
    <w:basedOn w:val="1"/>
    <w:next w:val="4"/>
    <w:link w:val="45"/>
    <w:qFormat/>
    <w:uiPriority w:val="99"/>
    <w:pPr>
      <w:keepNext/>
      <w:keepLines/>
      <w:widowControl/>
      <w:numPr>
        <w:ilvl w:val="2"/>
        <w:numId w:val="1"/>
      </w:numPr>
      <w:spacing w:before="120" w:after="120" w:line="360" w:lineRule="auto"/>
      <w:jc w:val="center"/>
      <w:outlineLvl w:val="2"/>
    </w:pPr>
    <w:rPr>
      <w:b/>
      <w:kern w:val="0"/>
      <w:sz w:val="32"/>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paragraph" w:styleId="7">
    <w:name w:val="heading 5"/>
    <w:basedOn w:val="1"/>
    <w:next w:val="1"/>
    <w:link w:val="46"/>
    <w:qFormat/>
    <w:uiPriority w:val="99"/>
    <w:pPr>
      <w:keepNext/>
      <w:keepLines/>
      <w:widowControl/>
      <w:spacing w:before="120" w:after="120" w:line="360" w:lineRule="auto"/>
      <w:ind w:firstLine="499"/>
      <w:jc w:val="left"/>
      <w:outlineLvl w:val="4"/>
    </w:pPr>
    <w:rPr>
      <w:rFonts w:ascii="宋体" w:hAnsi="宋体"/>
      <w:b/>
      <w:kern w:val="0"/>
      <w:sz w:val="24"/>
    </w:rPr>
  </w:style>
  <w:style w:type="paragraph" w:styleId="8">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kern w:val="0"/>
      <w:sz w:val="24"/>
    </w:rPr>
  </w:style>
  <w:style w:type="paragraph" w:styleId="9">
    <w:name w:val="heading 7"/>
    <w:basedOn w:val="1"/>
    <w:next w:val="1"/>
    <w:qFormat/>
    <w:uiPriority w:val="0"/>
    <w:pPr>
      <w:keepNext/>
      <w:keepLines/>
      <w:widowControl/>
      <w:numPr>
        <w:ilvl w:val="6"/>
        <w:numId w:val="1"/>
      </w:numPr>
      <w:spacing w:before="240" w:after="64" w:line="317" w:lineRule="auto"/>
      <w:jc w:val="left"/>
      <w:outlineLvl w:val="6"/>
    </w:pPr>
    <w:rPr>
      <w:b/>
      <w:kern w:val="0"/>
      <w:sz w:val="24"/>
    </w:rPr>
  </w:style>
  <w:style w:type="paragraph" w:styleId="10">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kern w:val="0"/>
      <w:sz w:val="24"/>
    </w:rPr>
  </w:style>
  <w:style w:type="paragraph" w:styleId="11">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kern w:val="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Note Heading"/>
    <w:basedOn w:val="1"/>
    <w:next w:val="1"/>
    <w:qFormat/>
    <w:uiPriority w:val="0"/>
    <w:pPr>
      <w:jc w:val="center"/>
    </w:pPr>
  </w:style>
  <w:style w:type="paragraph" w:styleId="13">
    <w:name w:val="Document Map"/>
    <w:basedOn w:val="1"/>
    <w:link w:val="57"/>
    <w:qFormat/>
    <w:uiPriority w:val="99"/>
    <w:pPr>
      <w:shd w:val="clear" w:color="auto" w:fill="000080"/>
    </w:pPr>
  </w:style>
  <w:style w:type="paragraph" w:styleId="14">
    <w:name w:val="annotation text"/>
    <w:basedOn w:val="1"/>
    <w:link w:val="48"/>
    <w:qFormat/>
    <w:uiPriority w:val="0"/>
    <w:pPr>
      <w:adjustRightInd w:val="0"/>
      <w:spacing w:line="360" w:lineRule="atLeast"/>
      <w:jc w:val="left"/>
      <w:textAlignment w:val="baseline"/>
    </w:pPr>
    <w:rPr>
      <w:kern w:val="0"/>
      <w:sz w:val="24"/>
    </w:rPr>
  </w:style>
  <w:style w:type="paragraph" w:styleId="15">
    <w:name w:val="Body Text 3"/>
    <w:basedOn w:val="1"/>
    <w:link w:val="60"/>
    <w:qFormat/>
    <w:uiPriority w:val="0"/>
    <w:pPr>
      <w:spacing w:after="120"/>
    </w:pPr>
    <w:rPr>
      <w:sz w:val="16"/>
      <w:szCs w:val="16"/>
    </w:rPr>
  </w:style>
  <w:style w:type="paragraph" w:styleId="16">
    <w:name w:val="Body Text"/>
    <w:basedOn w:val="1"/>
    <w:link w:val="58"/>
    <w:qFormat/>
    <w:uiPriority w:val="99"/>
    <w:pPr>
      <w:spacing w:line="0" w:lineRule="atLeast"/>
    </w:pPr>
    <w:rPr>
      <w:sz w:val="30"/>
    </w:rPr>
  </w:style>
  <w:style w:type="paragraph" w:styleId="17">
    <w:name w:val="Body Text Indent"/>
    <w:basedOn w:val="1"/>
    <w:link w:val="54"/>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18">
    <w:name w:val="Block Text"/>
    <w:basedOn w:val="1"/>
    <w:qFormat/>
    <w:uiPriority w:val="0"/>
    <w:pPr>
      <w:adjustRightInd w:val="0"/>
      <w:ind w:left="420" w:right="33"/>
      <w:jc w:val="left"/>
      <w:textAlignment w:val="baseline"/>
    </w:pPr>
    <w:rPr>
      <w:kern w:val="0"/>
      <w:sz w:val="24"/>
    </w:rPr>
  </w:style>
  <w:style w:type="paragraph" w:styleId="19">
    <w:name w:val="toc 3"/>
    <w:basedOn w:val="1"/>
    <w:next w:val="1"/>
    <w:qFormat/>
    <w:uiPriority w:val="0"/>
    <w:pPr>
      <w:widowControl/>
      <w:ind w:left="400" w:right="255"/>
    </w:pPr>
    <w:rPr>
      <w:kern w:val="0"/>
      <w:sz w:val="24"/>
    </w:rPr>
  </w:style>
  <w:style w:type="paragraph" w:styleId="20">
    <w:name w:val="Plain Text"/>
    <w:basedOn w:val="1"/>
    <w:link w:val="52"/>
    <w:qFormat/>
    <w:uiPriority w:val="99"/>
    <w:rPr>
      <w:rFonts w:ascii="宋体" w:hAnsi="Courier New"/>
    </w:rPr>
  </w:style>
  <w:style w:type="paragraph" w:styleId="21">
    <w:name w:val="Date"/>
    <w:basedOn w:val="1"/>
    <w:next w:val="1"/>
    <w:link w:val="50"/>
    <w:qFormat/>
    <w:uiPriority w:val="99"/>
    <w:rPr>
      <w:sz w:val="24"/>
    </w:rPr>
  </w:style>
  <w:style w:type="paragraph" w:styleId="22">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23">
    <w:name w:val="Balloon Text"/>
    <w:basedOn w:val="1"/>
    <w:link w:val="55"/>
    <w:qFormat/>
    <w:uiPriority w:val="99"/>
    <w:rPr>
      <w:sz w:val="18"/>
      <w:szCs w:val="18"/>
    </w:rPr>
  </w:style>
  <w:style w:type="paragraph" w:styleId="24">
    <w:name w:val="footer"/>
    <w:basedOn w:val="1"/>
    <w:link w:val="53"/>
    <w:qFormat/>
    <w:uiPriority w:val="99"/>
    <w:pPr>
      <w:widowControl/>
      <w:tabs>
        <w:tab w:val="center" w:pos="4153"/>
        <w:tab w:val="right" w:pos="8306"/>
      </w:tabs>
      <w:snapToGrid w:val="0"/>
      <w:jc w:val="left"/>
    </w:pPr>
    <w:rPr>
      <w:kern w:val="0"/>
      <w:sz w:val="18"/>
    </w:rPr>
  </w:style>
  <w:style w:type="paragraph" w:styleId="25">
    <w:name w:val="header"/>
    <w:basedOn w:val="1"/>
    <w:link w:val="51"/>
    <w:qFormat/>
    <w:uiPriority w:val="99"/>
    <w:pPr>
      <w:widowControl/>
      <w:pBdr>
        <w:bottom w:val="single" w:color="auto" w:sz="6" w:space="1"/>
      </w:pBdr>
      <w:tabs>
        <w:tab w:val="center" w:pos="4153"/>
        <w:tab w:val="right" w:pos="8306"/>
      </w:tabs>
      <w:snapToGrid w:val="0"/>
      <w:jc w:val="center"/>
    </w:pPr>
    <w:rPr>
      <w:kern w:val="0"/>
      <w:sz w:val="18"/>
    </w:rPr>
  </w:style>
  <w:style w:type="paragraph" w:styleId="26">
    <w:name w:val="toc 1"/>
    <w:basedOn w:val="1"/>
    <w:next w:val="1"/>
    <w:qFormat/>
    <w:uiPriority w:val="0"/>
    <w:pPr>
      <w:spacing w:line="480" w:lineRule="exact"/>
    </w:pPr>
    <w:rPr>
      <w:rFonts w:eastAsia="黑体"/>
      <w:sz w:val="28"/>
    </w:rPr>
  </w:style>
  <w:style w:type="paragraph" w:styleId="27">
    <w:name w:val="toc 4"/>
    <w:basedOn w:val="1"/>
    <w:next w:val="1"/>
    <w:qFormat/>
    <w:uiPriority w:val="0"/>
    <w:pPr>
      <w:widowControl/>
      <w:ind w:left="600"/>
      <w:jc w:val="left"/>
    </w:pPr>
    <w:rPr>
      <w:kern w:val="0"/>
      <w:sz w:val="20"/>
    </w:rPr>
  </w:style>
  <w:style w:type="paragraph" w:styleId="28">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kern w:val="0"/>
      <w:sz w:val="52"/>
    </w:rPr>
  </w:style>
  <w:style w:type="paragraph" w:styleId="29">
    <w:name w:val="footnote text"/>
    <w:basedOn w:val="1"/>
    <w:link w:val="61"/>
    <w:qFormat/>
    <w:uiPriority w:val="99"/>
    <w:pPr>
      <w:snapToGrid w:val="0"/>
      <w:jc w:val="left"/>
    </w:pPr>
    <w:rPr>
      <w:sz w:val="18"/>
    </w:rPr>
  </w:style>
  <w:style w:type="paragraph" w:styleId="30">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1">
    <w:name w:val="Body Text 2"/>
    <w:basedOn w:val="1"/>
    <w:link w:val="49"/>
    <w:qFormat/>
    <w:uiPriority w:val="99"/>
    <w:rPr>
      <w:sz w:val="28"/>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3">
    <w:name w:val="annotation subject"/>
    <w:basedOn w:val="14"/>
    <w:next w:val="14"/>
    <w:link w:val="47"/>
    <w:qFormat/>
    <w:uiPriority w:val="0"/>
    <w:pPr>
      <w:adjustRightInd/>
      <w:spacing w:line="240" w:lineRule="auto"/>
      <w:textAlignment w:val="auto"/>
    </w:pPr>
    <w:rPr>
      <w:b/>
      <w:bCs/>
      <w:kern w:val="2"/>
      <w:sz w:val="21"/>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page number"/>
    <w:basedOn w:val="36"/>
    <w:qFormat/>
    <w:uiPriority w:val="99"/>
  </w:style>
  <w:style w:type="character" w:styleId="39">
    <w:name w:val="FollowedHyperlink"/>
    <w:basedOn w:val="36"/>
    <w:qFormat/>
    <w:uiPriority w:val="99"/>
    <w:rPr>
      <w:color w:val="000000"/>
      <w:u w:val="single"/>
    </w:rPr>
  </w:style>
  <w:style w:type="character" w:styleId="40">
    <w:name w:val="Hyperlink"/>
    <w:basedOn w:val="36"/>
    <w:qFormat/>
    <w:uiPriority w:val="99"/>
    <w:rPr>
      <w:color w:val="051970"/>
      <w:u w:val="single"/>
    </w:rPr>
  </w:style>
  <w:style w:type="character" w:styleId="41">
    <w:name w:val="annotation reference"/>
    <w:qFormat/>
    <w:uiPriority w:val="0"/>
    <w:rPr>
      <w:sz w:val="21"/>
      <w:szCs w:val="21"/>
    </w:rPr>
  </w:style>
  <w:style w:type="character" w:styleId="42">
    <w:name w:val="footnote reference"/>
    <w:qFormat/>
    <w:uiPriority w:val="99"/>
    <w:rPr>
      <w:vertAlign w:val="superscript"/>
    </w:rPr>
  </w:style>
  <w:style w:type="character" w:customStyle="1" w:styleId="43">
    <w:name w:val="标题 1 Char"/>
    <w:link w:val="2"/>
    <w:qFormat/>
    <w:locked/>
    <w:uiPriority w:val="99"/>
    <w:rPr>
      <w:rFonts w:ascii="黑体" w:eastAsia="黑体"/>
      <w:sz w:val="52"/>
    </w:rPr>
  </w:style>
  <w:style w:type="character" w:customStyle="1" w:styleId="44">
    <w:name w:val="标题 2 Char"/>
    <w:link w:val="3"/>
    <w:qFormat/>
    <w:locked/>
    <w:uiPriority w:val="99"/>
    <w:rPr>
      <w:rFonts w:ascii="Arial" w:hAnsi="Arial" w:eastAsia="黑体"/>
      <w:b/>
      <w:sz w:val="36"/>
    </w:rPr>
  </w:style>
  <w:style w:type="character" w:customStyle="1" w:styleId="45">
    <w:name w:val="标题 3 Char"/>
    <w:link w:val="5"/>
    <w:qFormat/>
    <w:locked/>
    <w:uiPriority w:val="99"/>
    <w:rPr>
      <w:b/>
      <w:sz w:val="32"/>
    </w:rPr>
  </w:style>
  <w:style w:type="character" w:customStyle="1" w:styleId="46">
    <w:name w:val="标题 5 Char"/>
    <w:link w:val="7"/>
    <w:qFormat/>
    <w:locked/>
    <w:uiPriority w:val="99"/>
    <w:rPr>
      <w:rFonts w:ascii="宋体" w:hAnsi="宋体"/>
      <w:b/>
      <w:sz w:val="24"/>
    </w:rPr>
  </w:style>
  <w:style w:type="character" w:customStyle="1" w:styleId="47">
    <w:name w:val="批注主题 Char"/>
    <w:link w:val="33"/>
    <w:qFormat/>
    <w:uiPriority w:val="0"/>
    <w:rPr>
      <w:b/>
      <w:bCs/>
      <w:kern w:val="2"/>
      <w:sz w:val="21"/>
    </w:rPr>
  </w:style>
  <w:style w:type="character" w:customStyle="1" w:styleId="48">
    <w:name w:val="批注文字 Char"/>
    <w:link w:val="14"/>
    <w:qFormat/>
    <w:uiPriority w:val="0"/>
    <w:rPr>
      <w:sz w:val="24"/>
    </w:rPr>
  </w:style>
  <w:style w:type="character" w:customStyle="1" w:styleId="49">
    <w:name w:val="正文文本 2 Char"/>
    <w:link w:val="31"/>
    <w:qFormat/>
    <w:uiPriority w:val="99"/>
    <w:rPr>
      <w:kern w:val="2"/>
      <w:sz w:val="28"/>
    </w:rPr>
  </w:style>
  <w:style w:type="character" w:customStyle="1" w:styleId="50">
    <w:name w:val="日期 Char"/>
    <w:link w:val="21"/>
    <w:qFormat/>
    <w:locked/>
    <w:uiPriority w:val="99"/>
    <w:rPr>
      <w:kern w:val="2"/>
      <w:sz w:val="24"/>
    </w:rPr>
  </w:style>
  <w:style w:type="character" w:customStyle="1" w:styleId="51">
    <w:name w:val="页眉 Char"/>
    <w:link w:val="25"/>
    <w:qFormat/>
    <w:locked/>
    <w:uiPriority w:val="99"/>
    <w:rPr>
      <w:sz w:val="18"/>
    </w:rPr>
  </w:style>
  <w:style w:type="character" w:customStyle="1" w:styleId="52">
    <w:name w:val="纯文本 Char"/>
    <w:link w:val="20"/>
    <w:qFormat/>
    <w:locked/>
    <w:uiPriority w:val="99"/>
    <w:rPr>
      <w:rFonts w:ascii="宋体" w:hAnsi="Courier New"/>
      <w:kern w:val="2"/>
      <w:sz w:val="21"/>
    </w:rPr>
  </w:style>
  <w:style w:type="character" w:customStyle="1" w:styleId="53">
    <w:name w:val="页脚 Char"/>
    <w:link w:val="24"/>
    <w:qFormat/>
    <w:uiPriority w:val="99"/>
    <w:rPr>
      <w:sz w:val="18"/>
    </w:rPr>
  </w:style>
  <w:style w:type="character" w:customStyle="1" w:styleId="54">
    <w:name w:val="正文文本缩进 Char"/>
    <w:link w:val="17"/>
    <w:qFormat/>
    <w:locked/>
    <w:uiPriority w:val="99"/>
    <w:rPr>
      <w:rFonts w:ascii="宋体" w:hAnsi="MS Sans Serif"/>
      <w:spacing w:val="12"/>
      <w:sz w:val="24"/>
    </w:rPr>
  </w:style>
  <w:style w:type="character" w:customStyle="1" w:styleId="55">
    <w:name w:val="批注框文本 Char"/>
    <w:link w:val="23"/>
    <w:qFormat/>
    <w:uiPriority w:val="99"/>
    <w:rPr>
      <w:kern w:val="2"/>
      <w:sz w:val="18"/>
      <w:szCs w:val="18"/>
    </w:rPr>
  </w:style>
  <w:style w:type="character" w:customStyle="1" w:styleId="56">
    <w:name w:val="textcontents"/>
    <w:basedOn w:val="36"/>
    <w:qFormat/>
    <w:uiPriority w:val="99"/>
  </w:style>
  <w:style w:type="character" w:customStyle="1" w:styleId="57">
    <w:name w:val="文档结构图 Char"/>
    <w:link w:val="13"/>
    <w:qFormat/>
    <w:uiPriority w:val="99"/>
    <w:rPr>
      <w:kern w:val="2"/>
      <w:sz w:val="21"/>
      <w:shd w:val="clear" w:color="auto" w:fill="000080"/>
    </w:rPr>
  </w:style>
  <w:style w:type="character" w:customStyle="1" w:styleId="58">
    <w:name w:val="正文文本 Char"/>
    <w:link w:val="16"/>
    <w:qFormat/>
    <w:uiPriority w:val="99"/>
    <w:rPr>
      <w:kern w:val="2"/>
      <w:sz w:val="30"/>
    </w:rPr>
  </w:style>
  <w:style w:type="character" w:customStyle="1" w:styleId="59">
    <w:name w:val="bold1"/>
    <w:basedOn w:val="36"/>
    <w:qFormat/>
    <w:uiPriority w:val="0"/>
    <w:rPr>
      <w:b/>
      <w:bCs/>
    </w:rPr>
  </w:style>
  <w:style w:type="character" w:customStyle="1" w:styleId="60">
    <w:name w:val="正文文本 3 Char"/>
    <w:link w:val="15"/>
    <w:qFormat/>
    <w:uiPriority w:val="0"/>
    <w:rPr>
      <w:kern w:val="2"/>
      <w:sz w:val="16"/>
      <w:szCs w:val="16"/>
    </w:rPr>
  </w:style>
  <w:style w:type="character" w:customStyle="1" w:styleId="61">
    <w:name w:val="脚注文本 Char"/>
    <w:link w:val="29"/>
    <w:qFormat/>
    <w:uiPriority w:val="99"/>
    <w:rPr>
      <w:kern w:val="2"/>
      <w:sz w:val="18"/>
    </w:rPr>
  </w:style>
  <w:style w:type="character" w:customStyle="1" w:styleId="62">
    <w:name w:val="font21"/>
    <w:basedOn w:val="36"/>
    <w:qFormat/>
    <w:uiPriority w:val="0"/>
    <w:rPr>
      <w:rFonts w:hint="eastAsia" w:ascii="楷体" w:hAnsi="楷体" w:eastAsia="楷体" w:cs="楷体"/>
      <w:color w:val="000000"/>
      <w:sz w:val="24"/>
      <w:szCs w:val="24"/>
      <w:u w:val="single"/>
    </w:rPr>
  </w:style>
  <w:style w:type="character" w:customStyle="1" w:styleId="63">
    <w:name w:val="font31"/>
    <w:basedOn w:val="36"/>
    <w:qFormat/>
    <w:uiPriority w:val="0"/>
    <w:rPr>
      <w:rFonts w:hint="eastAsia" w:ascii="宋体" w:hAnsi="宋体" w:eastAsia="宋体" w:cs="宋体"/>
      <w:color w:val="000000"/>
      <w:sz w:val="22"/>
      <w:szCs w:val="22"/>
      <w:u w:val="none"/>
    </w:rPr>
  </w:style>
  <w:style w:type="character" w:customStyle="1" w:styleId="64">
    <w:name w:val="Para head"/>
    <w:qFormat/>
    <w:uiPriority w:val="0"/>
    <w:rPr>
      <w:rFonts w:ascii="Arial" w:hAnsi="Arial" w:eastAsia="Times New Roman"/>
      <w:sz w:val="20"/>
    </w:rPr>
  </w:style>
  <w:style w:type="paragraph" w:customStyle="1" w:styleId="65">
    <w:name w:val="样式1"/>
    <w:basedOn w:val="1"/>
    <w:qFormat/>
    <w:uiPriority w:val="0"/>
    <w:pPr>
      <w:spacing w:before="120" w:after="120" w:line="300" w:lineRule="auto"/>
    </w:pPr>
    <w:rPr>
      <w:rFonts w:ascii="宋体" w:hAnsi="宋体"/>
      <w:b/>
      <w:sz w:val="24"/>
    </w:rPr>
  </w:style>
  <w:style w:type="paragraph" w:customStyle="1" w:styleId="66">
    <w:name w:val="菲页(卷)"/>
    <w:basedOn w:val="2"/>
    <w:next w:val="67"/>
    <w:qFormat/>
    <w:uiPriority w:val="0"/>
    <w:pPr>
      <w:numPr>
        <w:numId w:val="2"/>
      </w:numPr>
      <w:tabs>
        <w:tab w:val="left" w:pos="1475"/>
      </w:tabs>
      <w:outlineLvl w:val="1"/>
    </w:pPr>
  </w:style>
  <w:style w:type="paragraph" w:customStyle="1" w:styleId="6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8">
    <w:name w:val="目录"/>
    <w:basedOn w:val="1"/>
    <w:qFormat/>
    <w:uiPriority w:val="0"/>
    <w:pPr>
      <w:widowControl/>
      <w:jc w:val="center"/>
    </w:pPr>
    <w:rPr>
      <w:rFonts w:ascii="宋体"/>
      <w:b/>
      <w:kern w:val="0"/>
      <w:sz w:val="36"/>
    </w:rPr>
  </w:style>
  <w:style w:type="paragraph" w:customStyle="1" w:styleId="69">
    <w:name w:val="菲页2"/>
    <w:basedOn w:val="5"/>
    <w:qFormat/>
    <w:uiPriority w:val="0"/>
    <w:pPr>
      <w:numPr>
        <w:numId w:val="2"/>
      </w:numPr>
      <w:tabs>
        <w:tab w:val="left" w:pos="1475"/>
        <w:tab w:val="left" w:pos="1820"/>
      </w:tabs>
    </w:pPr>
    <w:rPr>
      <w:rFonts w:ascii="黑体" w:hAnsi="宋体" w:eastAsia="黑体"/>
      <w:b w:val="0"/>
      <w:sz w:val="44"/>
    </w:rPr>
  </w:style>
  <w:style w:type="paragraph" w:customStyle="1" w:styleId="70">
    <w:name w:val="Char Char Char Char"/>
    <w:basedOn w:val="1"/>
    <w:qFormat/>
    <w:uiPriority w:val="0"/>
    <w:pPr>
      <w:widowControl/>
      <w:spacing w:after="160" w:line="240" w:lineRule="exact"/>
      <w:jc w:val="left"/>
    </w:pPr>
    <w:rPr>
      <w:szCs w:val="24"/>
    </w:rPr>
  </w:style>
  <w:style w:type="paragraph" w:customStyle="1" w:styleId="71">
    <w:name w:val="菲页1"/>
    <w:basedOn w:val="3"/>
    <w:qFormat/>
    <w:uiPriority w:val="0"/>
    <w:rPr>
      <w:rFonts w:ascii="黑体" w:hAnsi="宋体"/>
      <w:b w:val="0"/>
      <w:sz w:val="52"/>
    </w:rPr>
  </w:style>
  <w:style w:type="paragraph" w:customStyle="1" w:styleId="7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73">
    <w:name w:val="目录文字"/>
    <w:basedOn w:val="1"/>
    <w:qFormat/>
    <w:uiPriority w:val="0"/>
    <w:pPr>
      <w:widowControl/>
      <w:spacing w:line="480" w:lineRule="auto"/>
      <w:jc w:val="left"/>
    </w:pPr>
    <w:rPr>
      <w:rFonts w:ascii="宋体" w:hAnsi="宋体"/>
      <w:kern w:val="0"/>
      <w:sz w:val="24"/>
    </w:rPr>
  </w:style>
  <w:style w:type="paragraph" w:customStyle="1" w:styleId="74">
    <w:name w:val="reader-word-layer reader-word-s6-5"/>
    <w:basedOn w:val="1"/>
    <w:qFormat/>
    <w:uiPriority w:val="0"/>
    <w:pPr>
      <w:widowControl/>
      <w:spacing w:before="100" w:beforeAutospacing="1" w:after="100" w:afterAutospacing="1"/>
      <w:jc w:val="left"/>
    </w:pPr>
    <w:rPr>
      <w:rFonts w:ascii="宋体" w:hAnsi="宋体" w:cs="宋体"/>
      <w:kern w:val="0"/>
      <w:sz w:val="24"/>
      <w:szCs w:val="24"/>
    </w:rPr>
  </w:style>
  <w:style w:type="paragraph" w:styleId="7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jjj</Company>
  <Pages>59</Pages>
  <Words>5836</Words>
  <Characters>33270</Characters>
  <Lines>277</Lines>
  <Paragraphs>78</Paragraphs>
  <TotalTime>39</TotalTime>
  <ScaleCrop>false</ScaleCrop>
  <LinksUpToDate>false</LinksUpToDate>
  <CharactersWithSpaces>39028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2019-04-24T06:30:00Z</dcterms:created>
  <dc:creator>123</dc:creator>
  <cp:lastModifiedBy>李天阳</cp:lastModifiedBy>
  <cp:lastPrinted>2019-04-28T06:21:00Z</cp:lastPrinted>
  <dcterms:modified xsi:type="dcterms:W3CDTF">2020-07-17T07:57:26Z</dcterms:modified>
  <dc:title>123</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